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2E4A" w:rsidRPr="00D77122" w14:paraId="6E37D11A" w14:textId="77777777" w:rsidTr="00152E4A">
        <w:tc>
          <w:tcPr>
            <w:tcW w:w="4672" w:type="dxa"/>
          </w:tcPr>
          <w:p w14:paraId="7B05DA96" w14:textId="507A7EF0" w:rsidR="00152E4A" w:rsidRPr="00D77122" w:rsidRDefault="00D77122" w:rsidP="000A648A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D77122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3FA69C6" wp14:editId="2B56D4E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386190</wp:posOffset>
                  </wp:positionV>
                  <wp:extent cx="1737360" cy="32893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14:paraId="5790EF43" w14:textId="70ECA275" w:rsidR="00152E4A" w:rsidRPr="00D77122" w:rsidRDefault="009E78DE" w:rsidP="000A648A">
            <w:pPr>
              <w:jc w:val="both"/>
              <w:rPr>
                <w:rFonts w:ascii="Arial" w:hAnsi="Arial" w:cs="Arial"/>
                <w:b/>
              </w:rPr>
            </w:pPr>
            <w:r w:rsidRPr="00D77122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88EC869" wp14:editId="34BD215A">
                  <wp:simplePos x="0" y="0"/>
                  <wp:positionH relativeFrom="column">
                    <wp:posOffset>-68461</wp:posOffset>
                  </wp:positionH>
                  <wp:positionV relativeFrom="page">
                    <wp:posOffset>228305</wp:posOffset>
                  </wp:positionV>
                  <wp:extent cx="742950" cy="594360"/>
                  <wp:effectExtent l="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7122" w:rsidRPr="00D7712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70783A83" wp14:editId="430144E2">
                  <wp:simplePos x="0" y="0"/>
                  <wp:positionH relativeFrom="column">
                    <wp:posOffset>1469390</wp:posOffset>
                  </wp:positionH>
                  <wp:positionV relativeFrom="paragraph">
                    <wp:posOffset>387985</wp:posOffset>
                  </wp:positionV>
                  <wp:extent cx="1426210" cy="377825"/>
                  <wp:effectExtent l="0" t="0" r="254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21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52E4A" w:rsidRPr="00D77122" w14:paraId="1C6E25BC" w14:textId="77777777" w:rsidTr="00152E4A">
        <w:tc>
          <w:tcPr>
            <w:tcW w:w="4672" w:type="dxa"/>
          </w:tcPr>
          <w:p w14:paraId="0F299812" w14:textId="25C6672C" w:rsidR="00152E4A" w:rsidRPr="00D77122" w:rsidRDefault="00152E4A" w:rsidP="000A648A">
            <w:pPr>
              <w:jc w:val="both"/>
              <w:rPr>
                <w:rFonts w:ascii="Arial" w:hAnsi="Arial" w:cs="Arial"/>
              </w:rPr>
            </w:pPr>
          </w:p>
          <w:p w14:paraId="6E5DC4A2" w14:textId="06A9E733" w:rsidR="008A21EE" w:rsidRPr="00D77122" w:rsidRDefault="008A21EE" w:rsidP="000A64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3" w:type="dxa"/>
          </w:tcPr>
          <w:p w14:paraId="1E4D742A" w14:textId="3F173F2F" w:rsidR="00152E4A" w:rsidRPr="00D77122" w:rsidRDefault="00152E4A" w:rsidP="000A648A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E371298" w14:textId="2A00D3B7" w:rsidR="00F071C0" w:rsidRPr="00D77122" w:rsidRDefault="00F071C0" w:rsidP="000A648A">
      <w:pPr>
        <w:widowControl w:val="0"/>
        <w:tabs>
          <w:tab w:val="left" w:pos="1134"/>
          <w:tab w:val="left" w:pos="1587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14:paraId="207A4172" w14:textId="77777777" w:rsidR="00D77122" w:rsidRPr="00DC3B1A" w:rsidRDefault="00D77122" w:rsidP="000A648A">
      <w:pPr>
        <w:widowControl w:val="0"/>
        <w:tabs>
          <w:tab w:val="left" w:pos="1134"/>
          <w:tab w:val="left" w:pos="1587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14:paraId="01D13E2B" w14:textId="1D85B422" w:rsidR="00F071C0" w:rsidRDefault="00DC3B1A" w:rsidP="000A648A">
      <w:pPr>
        <w:widowControl w:val="0"/>
        <w:tabs>
          <w:tab w:val="left" w:pos="1134"/>
          <w:tab w:val="left" w:pos="1587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u w:val="single"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t xml:space="preserve">Эксперт по соблюдению </w:t>
      </w:r>
      <w:r w:rsidR="00C1101A">
        <w:rPr>
          <w:rFonts w:ascii="Arial" w:eastAsia="Times New Roman" w:hAnsi="Arial" w:cs="Arial"/>
          <w:b/>
          <w:u w:val="single"/>
          <w:lang w:eastAsia="de-DE"/>
        </w:rPr>
        <w:t xml:space="preserve">законодательства </w:t>
      </w:r>
      <w:r w:rsidR="008A649E">
        <w:rPr>
          <w:rFonts w:ascii="Arial" w:eastAsia="Times New Roman" w:hAnsi="Arial" w:cs="Arial"/>
          <w:b/>
          <w:u w:val="single"/>
          <w:lang w:eastAsia="de-DE"/>
        </w:rPr>
        <w:t>(</w:t>
      </w:r>
      <w:r w:rsidR="008A649E" w:rsidRPr="008A649E">
        <w:rPr>
          <w:rFonts w:ascii="Arial" w:eastAsia="Times New Roman" w:hAnsi="Arial" w:cs="Arial"/>
          <w:b/>
          <w:i/>
          <w:iCs/>
          <w:u w:val="single"/>
          <w:lang w:val="en-US" w:eastAsia="de-DE"/>
        </w:rPr>
        <w:t>Activity</w:t>
      </w:r>
      <w:r w:rsidR="008A649E" w:rsidRPr="008A649E">
        <w:rPr>
          <w:rFonts w:ascii="Arial" w:eastAsia="Times New Roman" w:hAnsi="Arial" w:cs="Arial"/>
          <w:b/>
          <w:i/>
          <w:iCs/>
          <w:u w:val="single"/>
          <w:lang w:eastAsia="de-DE"/>
        </w:rPr>
        <w:t xml:space="preserve"> 6.2.2.1 </w:t>
      </w:r>
      <w:r w:rsidR="008A649E" w:rsidRPr="008A649E">
        <w:rPr>
          <w:rFonts w:ascii="Arial" w:eastAsia="Times New Roman" w:hAnsi="Arial" w:cs="Arial"/>
          <w:b/>
          <w:i/>
          <w:iCs/>
          <w:u w:val="single"/>
          <w:lang w:val="en-US" w:eastAsia="de-DE"/>
        </w:rPr>
        <w:t>Policy</w:t>
      </w:r>
      <w:r w:rsidR="008A649E" w:rsidRPr="008A649E">
        <w:rPr>
          <w:rFonts w:ascii="Arial" w:eastAsia="Times New Roman" w:hAnsi="Arial" w:cs="Arial"/>
          <w:b/>
          <w:i/>
          <w:iCs/>
          <w:u w:val="single"/>
          <w:lang w:eastAsia="de-DE"/>
        </w:rPr>
        <w:t xml:space="preserve"> </w:t>
      </w:r>
      <w:r w:rsidR="008A649E" w:rsidRPr="008A649E">
        <w:rPr>
          <w:rFonts w:ascii="Arial" w:eastAsia="Times New Roman" w:hAnsi="Arial" w:cs="Arial"/>
          <w:b/>
          <w:i/>
          <w:iCs/>
          <w:u w:val="single"/>
          <w:lang w:val="en-US" w:eastAsia="de-DE"/>
        </w:rPr>
        <w:t>Expert</w:t>
      </w:r>
      <w:r w:rsidR="008A649E" w:rsidRPr="008A649E">
        <w:rPr>
          <w:rFonts w:ascii="Arial" w:eastAsia="Times New Roman" w:hAnsi="Arial" w:cs="Arial"/>
          <w:b/>
          <w:i/>
          <w:iCs/>
          <w:u w:val="single"/>
          <w:lang w:eastAsia="de-DE"/>
        </w:rPr>
        <w:t xml:space="preserve">) </w:t>
      </w:r>
    </w:p>
    <w:p w14:paraId="2D5C4136" w14:textId="77777777" w:rsidR="009F10D0" w:rsidRPr="008A649E" w:rsidRDefault="009F10D0" w:rsidP="000A648A">
      <w:pPr>
        <w:widowControl w:val="0"/>
        <w:tabs>
          <w:tab w:val="left" w:pos="1134"/>
          <w:tab w:val="left" w:pos="1587"/>
          <w:tab w:val="left" w:pos="3828"/>
        </w:tabs>
        <w:spacing w:after="0" w:line="240" w:lineRule="auto"/>
        <w:jc w:val="both"/>
        <w:rPr>
          <w:rFonts w:ascii="Arial" w:eastAsia="Times New Roman" w:hAnsi="Arial" w:cs="Arial"/>
          <w:b/>
          <w:i/>
          <w:iCs/>
          <w:u w:val="single"/>
          <w:lang w:eastAsia="de-D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5985"/>
      </w:tblGrid>
      <w:tr w:rsidR="00F071C0" w:rsidRPr="00D77122" w14:paraId="33747E7C" w14:textId="77777777" w:rsidTr="00C676ED">
        <w:trPr>
          <w:trHeight w:val="394"/>
        </w:trPr>
        <w:tc>
          <w:tcPr>
            <w:tcW w:w="3227" w:type="dxa"/>
            <w:vAlign w:val="center"/>
          </w:tcPr>
          <w:p w14:paraId="534AAF24" w14:textId="77777777" w:rsidR="00F071C0" w:rsidRPr="00DC3B1A" w:rsidRDefault="00F071C0" w:rsidP="000A648A">
            <w:pPr>
              <w:widowControl w:val="0"/>
              <w:tabs>
                <w:tab w:val="left" w:pos="1985"/>
                <w:tab w:val="left" w:pos="2382"/>
                <w:tab w:val="left" w:pos="294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  <w:p w14:paraId="732DE8C5" w14:textId="79CCC838" w:rsidR="00F071C0" w:rsidRPr="00D77122" w:rsidRDefault="00DC3B1A" w:rsidP="000A648A">
            <w:pPr>
              <w:widowControl w:val="0"/>
              <w:tabs>
                <w:tab w:val="left" w:pos="1985"/>
                <w:tab w:val="left" w:pos="2382"/>
                <w:tab w:val="left" w:pos="294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Контактная информация</w:t>
            </w:r>
            <w:r w:rsidR="00F071C0" w:rsidRPr="00D77122">
              <w:rPr>
                <w:rFonts w:ascii="Arial" w:eastAsia="Times New Roman" w:hAnsi="Arial" w:cs="Arial"/>
                <w:lang w:val="de-DE" w:eastAsia="de-DE"/>
              </w:rPr>
              <w:t>:</w:t>
            </w:r>
          </w:p>
        </w:tc>
        <w:tc>
          <w:tcPr>
            <w:tcW w:w="5985" w:type="dxa"/>
            <w:vAlign w:val="center"/>
          </w:tcPr>
          <w:p w14:paraId="6202B925" w14:textId="77777777" w:rsidR="009F10D0" w:rsidRPr="00C1101A" w:rsidRDefault="009F10D0" w:rsidP="000A648A">
            <w:pPr>
              <w:widowControl w:val="0"/>
              <w:tabs>
                <w:tab w:val="left" w:pos="1134"/>
                <w:tab w:val="left" w:pos="1587"/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de-DE"/>
              </w:rPr>
              <w:t>Техническое задание</w:t>
            </w:r>
            <w:r>
              <w:rPr>
                <w:rFonts w:ascii="Arial" w:eastAsia="Times New Roman" w:hAnsi="Arial" w:cs="Arial"/>
                <w:b/>
                <w:u w:val="single"/>
                <w:lang w:val="en-US" w:eastAsia="de-DE"/>
              </w:rPr>
              <w:t xml:space="preserve"> (</w:t>
            </w:r>
            <w:r>
              <w:rPr>
                <w:rFonts w:ascii="Arial" w:eastAsia="Times New Roman" w:hAnsi="Arial" w:cs="Arial"/>
                <w:b/>
                <w:u w:val="single"/>
                <w:lang w:eastAsia="de-DE"/>
              </w:rPr>
              <w:t>перевод)</w:t>
            </w:r>
          </w:p>
          <w:p w14:paraId="76125C85" w14:textId="77777777" w:rsidR="008106B2" w:rsidRPr="00D77122" w:rsidRDefault="008106B2" w:rsidP="000A648A">
            <w:pPr>
              <w:widowControl w:val="0"/>
              <w:tabs>
                <w:tab w:val="left" w:pos="1985"/>
                <w:tab w:val="left" w:pos="2382"/>
                <w:tab w:val="left" w:pos="294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de-DE"/>
              </w:rPr>
            </w:pPr>
          </w:p>
          <w:p w14:paraId="37B64B91" w14:textId="29342DBE" w:rsidR="00F071C0" w:rsidRPr="00D77122" w:rsidRDefault="00F91381" w:rsidP="000A648A">
            <w:pPr>
              <w:widowControl w:val="0"/>
              <w:tabs>
                <w:tab w:val="left" w:pos="1985"/>
                <w:tab w:val="left" w:pos="2382"/>
                <w:tab w:val="left" w:pos="294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de-DE"/>
              </w:rPr>
            </w:pPr>
            <w:hyperlink r:id="rId9" w:history="1">
              <w:r w:rsidR="008106B2" w:rsidRPr="00D77122">
                <w:rPr>
                  <w:rStyle w:val="a9"/>
                  <w:rFonts w:ascii="Arial" w:eastAsia="Times New Roman" w:hAnsi="Arial" w:cs="Arial"/>
                  <w:lang w:val="de-DE" w:eastAsia="de-DE"/>
                </w:rPr>
                <w:t>kyrgyzstan@helvetas.org</w:t>
              </w:r>
            </w:hyperlink>
          </w:p>
          <w:p w14:paraId="4347C59A" w14:textId="0B863BF1" w:rsidR="008106B2" w:rsidRPr="00D77122" w:rsidRDefault="008106B2" w:rsidP="000A648A">
            <w:pPr>
              <w:widowControl w:val="0"/>
              <w:tabs>
                <w:tab w:val="left" w:pos="1985"/>
                <w:tab w:val="left" w:pos="2382"/>
                <w:tab w:val="left" w:pos="294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de-DE"/>
              </w:rPr>
            </w:pPr>
          </w:p>
        </w:tc>
      </w:tr>
      <w:tr w:rsidR="00F071C0" w:rsidRPr="00D77122" w14:paraId="7750B967" w14:textId="77777777" w:rsidTr="00C676ED">
        <w:trPr>
          <w:trHeight w:val="617"/>
        </w:trPr>
        <w:tc>
          <w:tcPr>
            <w:tcW w:w="3227" w:type="dxa"/>
            <w:vAlign w:val="center"/>
          </w:tcPr>
          <w:p w14:paraId="7C8F5251" w14:textId="7B731F6C" w:rsidR="00F071C0" w:rsidRPr="00DC3B1A" w:rsidRDefault="00DC3B1A" w:rsidP="000A648A">
            <w:pPr>
              <w:widowControl w:val="0"/>
              <w:tabs>
                <w:tab w:val="left" w:pos="1985"/>
                <w:tab w:val="left" w:pos="2382"/>
                <w:tab w:val="left" w:pos="311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Номер проекта:</w:t>
            </w:r>
          </w:p>
        </w:tc>
        <w:tc>
          <w:tcPr>
            <w:tcW w:w="5985" w:type="dxa"/>
            <w:vAlign w:val="center"/>
          </w:tcPr>
          <w:p w14:paraId="2155E577" w14:textId="6A08172C" w:rsidR="00F071C0" w:rsidRPr="00D77122" w:rsidRDefault="008106B2" w:rsidP="000A648A">
            <w:pPr>
              <w:widowControl w:val="0"/>
              <w:tabs>
                <w:tab w:val="left" w:pos="1985"/>
                <w:tab w:val="left" w:pos="2382"/>
                <w:tab w:val="left" w:pos="294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de-DE"/>
              </w:rPr>
            </w:pPr>
            <w:r w:rsidRPr="00D77122">
              <w:rPr>
                <w:rFonts w:ascii="Arial" w:eastAsia="Times New Roman" w:hAnsi="Arial" w:cs="Arial"/>
                <w:lang w:val="de-DE" w:eastAsia="de-DE"/>
              </w:rPr>
              <w:t>ACA/2019/412-061</w:t>
            </w:r>
          </w:p>
        </w:tc>
      </w:tr>
      <w:tr w:rsidR="00F071C0" w:rsidRPr="00AE7C06" w14:paraId="4F2014B8" w14:textId="77777777" w:rsidTr="00C676ED">
        <w:trPr>
          <w:trHeight w:val="430"/>
        </w:trPr>
        <w:tc>
          <w:tcPr>
            <w:tcW w:w="3227" w:type="dxa"/>
            <w:vAlign w:val="center"/>
          </w:tcPr>
          <w:p w14:paraId="7B425592" w14:textId="7CEF362C" w:rsidR="00F071C0" w:rsidRPr="00D77122" w:rsidRDefault="00DC3B1A" w:rsidP="000A648A">
            <w:pPr>
              <w:widowControl w:val="0"/>
              <w:tabs>
                <w:tab w:val="left" w:pos="1985"/>
                <w:tab w:val="left" w:pos="2382"/>
                <w:tab w:val="left" w:pos="3119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Название проекта</w:t>
            </w:r>
            <w:r w:rsidR="00F071C0" w:rsidRPr="00D77122">
              <w:rPr>
                <w:rFonts w:ascii="Arial" w:eastAsia="Times New Roman" w:hAnsi="Arial" w:cs="Arial"/>
                <w:lang w:val="de-DE" w:eastAsia="de-DE"/>
              </w:rPr>
              <w:t>:</w:t>
            </w:r>
          </w:p>
        </w:tc>
        <w:tc>
          <w:tcPr>
            <w:tcW w:w="5985" w:type="dxa"/>
            <w:vAlign w:val="center"/>
          </w:tcPr>
          <w:p w14:paraId="3AD9C324" w14:textId="3E223379" w:rsidR="00F071C0" w:rsidRPr="00AE7C06" w:rsidRDefault="00AE7C06" w:rsidP="000A648A">
            <w:pPr>
              <w:widowControl w:val="0"/>
              <w:tabs>
                <w:tab w:val="left" w:pos="1985"/>
                <w:tab w:val="left" w:pos="2382"/>
                <w:tab w:val="left" w:pos="2948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ГринТур</w:t>
            </w:r>
            <w:r w:rsidRPr="00AE7C06">
              <w:rPr>
                <w:rFonts w:ascii="Arial" w:eastAsia="Times New Roman" w:hAnsi="Arial" w:cs="Arial"/>
                <w:lang w:val="de-DE" w:eastAsia="de-DE"/>
              </w:rPr>
              <w:t xml:space="preserve">: </w:t>
            </w:r>
            <w:r>
              <w:rPr>
                <w:rFonts w:ascii="Arial" w:eastAsia="Times New Roman" w:hAnsi="Arial" w:cs="Arial"/>
                <w:lang w:eastAsia="de-DE"/>
              </w:rPr>
              <w:t>Продвижение</w:t>
            </w:r>
            <w:r w:rsidRPr="00AE7C06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устойчивого</w:t>
            </w:r>
            <w:r w:rsidRPr="00AE7C06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туризма</w:t>
            </w:r>
            <w:r w:rsidRPr="00AE7C06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в</w:t>
            </w:r>
            <w:r w:rsidRPr="00AE7C06">
              <w:rPr>
                <w:rFonts w:ascii="Arial" w:eastAsia="Times New Roman" w:hAnsi="Arial" w:cs="Arial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КР. Проекта</w:t>
            </w:r>
            <w:r w:rsidRPr="00AE7C06"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Программы</w:t>
            </w:r>
            <w:r w:rsidRPr="00AE7C06"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t>ЕС</w:t>
            </w:r>
            <w:r w:rsidRPr="00AE7C06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AE7C06">
              <w:rPr>
                <w:rFonts w:ascii="Arial" w:eastAsia="Times New Roman" w:hAnsi="Arial" w:cs="Arial"/>
                <w:lang w:val="de-DE" w:eastAsia="de-DE"/>
              </w:rPr>
              <w:t>SWITCH-Asia</w:t>
            </w:r>
          </w:p>
        </w:tc>
      </w:tr>
    </w:tbl>
    <w:p w14:paraId="1CC7AC1D" w14:textId="77777777" w:rsidR="00F071C0" w:rsidRPr="00AE7C06" w:rsidRDefault="00F071C0" w:rsidP="000A648A">
      <w:pPr>
        <w:widowControl w:val="0"/>
        <w:pBdr>
          <w:bottom w:val="dotted" w:sz="4" w:space="1" w:color="auto"/>
        </w:pBdr>
        <w:tabs>
          <w:tab w:val="left" w:pos="1985"/>
          <w:tab w:val="left" w:pos="2382"/>
          <w:tab w:val="left" w:pos="2948"/>
        </w:tabs>
        <w:spacing w:after="0" w:line="240" w:lineRule="auto"/>
        <w:jc w:val="both"/>
        <w:rPr>
          <w:rFonts w:ascii="Arial" w:eastAsia="Times New Roman" w:hAnsi="Arial" w:cs="Arial"/>
          <w:lang w:val="de-DE" w:eastAsia="de-DE"/>
        </w:rPr>
      </w:pPr>
    </w:p>
    <w:p w14:paraId="3322A323" w14:textId="77777777" w:rsidR="00F071C0" w:rsidRPr="00AE7C06" w:rsidRDefault="00F071C0" w:rsidP="000A648A">
      <w:pPr>
        <w:widowControl w:val="0"/>
        <w:tabs>
          <w:tab w:val="left" w:pos="-1843"/>
          <w:tab w:val="left" w:pos="-851"/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de-DE"/>
        </w:rPr>
      </w:pPr>
    </w:p>
    <w:p w14:paraId="797ADC61" w14:textId="17D1F63A" w:rsidR="00A5704A" w:rsidRPr="00AE7C06" w:rsidRDefault="00AE7C06" w:rsidP="000A648A">
      <w:pPr>
        <w:widowControl w:val="0"/>
        <w:tabs>
          <w:tab w:val="left" w:pos="-1843"/>
          <w:tab w:val="left" w:pos="-851"/>
          <w:tab w:val="left" w:pos="3261"/>
        </w:tabs>
        <w:spacing w:after="0" w:line="240" w:lineRule="auto"/>
        <w:ind w:left="3255" w:hanging="3255"/>
        <w:jc w:val="both"/>
        <w:outlineLvl w:val="6"/>
        <w:rPr>
          <w:rFonts w:ascii="Arial" w:hAnsi="Arial" w:cs="Arial"/>
          <w:lang w:val="en-US" w:eastAsia="es-ES"/>
        </w:rPr>
      </w:pPr>
      <w:r>
        <w:rPr>
          <w:rFonts w:ascii="Arial" w:eastAsia="Times New Roman" w:hAnsi="Arial" w:cs="Arial"/>
          <w:bCs/>
          <w:lang w:eastAsia="de-DE"/>
        </w:rPr>
        <w:t>Заказчик</w:t>
      </w:r>
      <w:r w:rsidR="00F071C0" w:rsidRPr="00AE7C06">
        <w:rPr>
          <w:rFonts w:ascii="Arial" w:eastAsia="Times New Roman" w:hAnsi="Arial" w:cs="Arial"/>
          <w:bCs/>
          <w:lang w:eastAsia="de-DE"/>
        </w:rPr>
        <w:t>:</w:t>
      </w:r>
      <w:r w:rsidR="00F071C0" w:rsidRPr="00AE7C06">
        <w:rPr>
          <w:rFonts w:ascii="Arial" w:hAnsi="Arial" w:cs="Arial"/>
          <w:lang w:val="en-US" w:eastAsia="es-ES"/>
        </w:rPr>
        <w:tab/>
      </w:r>
      <w:r w:rsidR="00A65C26" w:rsidRPr="00AE7C06">
        <w:rPr>
          <w:rFonts w:ascii="Arial" w:hAnsi="Arial" w:cs="Arial"/>
          <w:lang w:val="en-US" w:eastAsia="es-ES"/>
        </w:rPr>
        <w:tab/>
      </w:r>
      <w:r w:rsidRPr="00AE7C06">
        <w:rPr>
          <w:rFonts w:ascii="Arial" w:hAnsi="Arial" w:cs="Arial"/>
          <w:lang w:val="en-US" w:eastAsia="es-ES"/>
        </w:rPr>
        <w:t xml:space="preserve">Представительство </w:t>
      </w:r>
      <w:r w:rsidR="008106B2" w:rsidRPr="00AE7C06">
        <w:rPr>
          <w:rFonts w:ascii="Arial" w:hAnsi="Arial" w:cs="Arial"/>
          <w:lang w:val="en-US" w:eastAsia="es-ES"/>
        </w:rPr>
        <w:t xml:space="preserve">HELVETAS Intercooperation GmbH </w:t>
      </w:r>
      <w:r w:rsidRPr="00AE7C06">
        <w:rPr>
          <w:rFonts w:ascii="Arial" w:hAnsi="Arial" w:cs="Arial"/>
          <w:lang w:val="en-US" w:eastAsia="es-ES"/>
        </w:rPr>
        <w:t xml:space="preserve">в КР </w:t>
      </w:r>
    </w:p>
    <w:p w14:paraId="49A8EA24" w14:textId="5E5150E0" w:rsidR="008106B2" w:rsidRPr="00AE7C06" w:rsidRDefault="00A5704A" w:rsidP="000A648A">
      <w:pPr>
        <w:widowControl w:val="0"/>
        <w:tabs>
          <w:tab w:val="left" w:pos="-1843"/>
          <w:tab w:val="left" w:pos="-851"/>
          <w:tab w:val="left" w:pos="3261"/>
        </w:tabs>
        <w:spacing w:after="0" w:line="240" w:lineRule="auto"/>
        <w:ind w:left="3255" w:hanging="3255"/>
        <w:jc w:val="both"/>
        <w:outlineLvl w:val="6"/>
        <w:rPr>
          <w:rFonts w:ascii="Arial" w:hAnsi="Arial" w:cs="Arial"/>
          <w:lang w:val="en-US" w:eastAsia="es-ES"/>
        </w:rPr>
      </w:pPr>
      <w:r w:rsidRPr="00AE7C06">
        <w:rPr>
          <w:rFonts w:ascii="Arial" w:hAnsi="Arial" w:cs="Arial"/>
          <w:lang w:val="en-US" w:eastAsia="es-ES"/>
        </w:rPr>
        <w:tab/>
      </w:r>
      <w:r w:rsidR="008106B2" w:rsidRPr="00AE7C06">
        <w:rPr>
          <w:rFonts w:ascii="Arial" w:hAnsi="Arial" w:cs="Arial"/>
          <w:lang w:val="en-US" w:eastAsia="es-ES"/>
        </w:rPr>
        <w:t xml:space="preserve"> </w:t>
      </w:r>
    </w:p>
    <w:p w14:paraId="7E7EAD05" w14:textId="77777777" w:rsidR="00F071C0" w:rsidRPr="00AE7C06" w:rsidRDefault="00F071C0" w:rsidP="000A648A">
      <w:pPr>
        <w:widowControl w:val="0"/>
        <w:tabs>
          <w:tab w:val="left" w:pos="1985"/>
          <w:tab w:val="left" w:pos="2382"/>
          <w:tab w:val="left" w:pos="2948"/>
        </w:tabs>
        <w:spacing w:after="0" w:line="240" w:lineRule="auto"/>
        <w:jc w:val="both"/>
        <w:rPr>
          <w:rFonts w:ascii="Arial" w:hAnsi="Arial" w:cs="Arial"/>
          <w:lang w:val="en-US" w:eastAsia="es-ES"/>
        </w:rPr>
      </w:pPr>
    </w:p>
    <w:p w14:paraId="226D1E4A" w14:textId="5597A413" w:rsidR="00A5704A" w:rsidRPr="00AE7C06" w:rsidRDefault="00C53B94" w:rsidP="000A648A">
      <w:pPr>
        <w:widowControl w:val="0"/>
        <w:numPr>
          <w:ilvl w:val="0"/>
          <w:numId w:val="7"/>
        </w:numPr>
        <w:tabs>
          <w:tab w:val="left" w:pos="567"/>
          <w:tab w:val="left" w:pos="1417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en-US" w:eastAsia="es-ES"/>
        </w:rPr>
      </w:pPr>
      <w:r>
        <w:rPr>
          <w:rFonts w:ascii="Arial" w:hAnsi="Arial" w:cs="Arial"/>
          <w:lang w:eastAsia="es-ES"/>
        </w:rPr>
        <w:t xml:space="preserve">Введение </w:t>
      </w:r>
    </w:p>
    <w:p w14:paraId="3EC427D2" w14:textId="77777777" w:rsidR="00822E07" w:rsidRPr="00D77122" w:rsidRDefault="00822E07" w:rsidP="000A648A">
      <w:pPr>
        <w:widowControl w:val="0"/>
        <w:tabs>
          <w:tab w:val="left" w:pos="567"/>
          <w:tab w:val="left" w:pos="1417"/>
        </w:tabs>
        <w:spacing w:after="0" w:line="240" w:lineRule="auto"/>
        <w:ind w:left="284"/>
        <w:contextualSpacing/>
        <w:jc w:val="both"/>
        <w:rPr>
          <w:rFonts w:ascii="Arial" w:hAnsi="Arial" w:cs="Arial"/>
          <w:lang w:val="en-US" w:eastAsia="es-ES"/>
        </w:rPr>
      </w:pPr>
    </w:p>
    <w:p w14:paraId="429903F0" w14:textId="77777777" w:rsidR="00AE7C06" w:rsidRPr="00AE7C06" w:rsidRDefault="00AE7C06" w:rsidP="000A648A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lang w:val="en-US" w:eastAsia="es-ES"/>
        </w:rPr>
      </w:pPr>
      <w:r w:rsidRPr="00AE7C06">
        <w:rPr>
          <w:rFonts w:ascii="Arial" w:hAnsi="Arial" w:cs="Arial"/>
          <w:lang w:val="en-US" w:eastAsia="es-ES"/>
        </w:rPr>
        <w:t>Несмотря на то, что термин «устойчивый туризм» до сих пор широко не известен и не используется в регионе, все чаще используются такие термины, как «природный туризм», «ответственный туризм» и «зеленый туризм», что свидетельствует о растущем осознании необходимости перехода на такие модели туризма, которые будут оказывать менее негативное воздействие на окружающую среду, природные ресурсы и жизнедеятельность местных сообществ.</w:t>
      </w:r>
    </w:p>
    <w:p w14:paraId="0338D406" w14:textId="77777777" w:rsidR="00AE7C06" w:rsidRPr="00AE7C06" w:rsidRDefault="00AE7C06" w:rsidP="000A648A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lang w:val="en-US" w:eastAsia="es-ES"/>
        </w:rPr>
      </w:pPr>
      <w:r w:rsidRPr="00AE7C06">
        <w:rPr>
          <w:rFonts w:ascii="Arial" w:hAnsi="Arial" w:cs="Arial"/>
          <w:lang w:val="en-US" w:eastAsia="es-ES"/>
        </w:rPr>
        <w:t>В рамках данного проекта Helvetas Intercooperation GGMBH совместно с нашими партнерами Европейским центром эко- и агротуризма «Стихтинг - Нидерланды» (ECEAT), Кыргызской ассоциацией туроператоров (KATO) и Кыргызской Ассоциацией Туризма, Основанного на Сообществах (КАТОС), отвечает целям правительства Кыргызской Республики по продвижению более устойчивого туризма, вовлечения сообществ и диверсификации туристических продуктов с целью привлечения новых целевых групп и клиентов.</w:t>
      </w:r>
    </w:p>
    <w:p w14:paraId="54CFDBE4" w14:textId="357E3E5A" w:rsidR="00AE7C06" w:rsidRPr="00AE7C06" w:rsidRDefault="00AE7C06" w:rsidP="000A648A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lang w:val="en-US" w:eastAsia="es-ES"/>
        </w:rPr>
      </w:pPr>
      <w:r w:rsidRPr="00AE7C06">
        <w:rPr>
          <w:rFonts w:ascii="Arial" w:hAnsi="Arial" w:cs="Arial"/>
          <w:lang w:eastAsia="es-ES"/>
        </w:rPr>
        <w:t xml:space="preserve">Благодаря интегрированному бизнес-ориентированному подходу проект Гринтур мобилизует и наставляет кыргызских туроператоров и их поставщиков в адаптации и продвижения практики устойчивого потребления и производства (УПП) в рамках их цепочек поставок и бизнес-процессов. </w:t>
      </w:r>
      <w:r w:rsidRPr="00AE7C06">
        <w:rPr>
          <w:rFonts w:ascii="Arial" w:hAnsi="Arial" w:cs="Arial"/>
          <w:lang w:val="en-US" w:eastAsia="es-ES"/>
        </w:rPr>
        <w:t xml:space="preserve">Это включает в себя использование услуг местных поставщиков, покупку экологически чистых продуктов, сокращение использования пластика, сохранение природных ресурсов и применение социально-ответственных способов взаимодействия с местными сообществами. Кроме того, будут расширены возможности туристических ассоциаций по предоставлению консультативных услуг по корпоративной социальной ответственности (КСО) для распространения практики устойчивого туризма. </w:t>
      </w:r>
    </w:p>
    <w:p w14:paraId="66AF190D" w14:textId="02BD5B8D" w:rsidR="00AE7C06" w:rsidRPr="00AE7C06" w:rsidRDefault="00AE7C06" w:rsidP="000A648A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lang w:val="en-US" w:eastAsia="es-ES"/>
        </w:rPr>
      </w:pPr>
      <w:r w:rsidRPr="00AE7C06">
        <w:rPr>
          <w:rFonts w:ascii="Arial" w:hAnsi="Arial" w:cs="Arial"/>
          <w:lang w:eastAsia="es-ES"/>
        </w:rPr>
        <w:t xml:space="preserve">Для достижения своей цели, проект также направлен на стимулирование рыночного спроса на устойчивый туризм, продвигая Кыргызстан в качестве зеленой дестинации и повышая </w:t>
      </w:r>
      <w:r w:rsidRPr="00AE7C06">
        <w:rPr>
          <w:rFonts w:ascii="Arial" w:hAnsi="Arial" w:cs="Arial"/>
          <w:lang w:eastAsia="es-ES"/>
        </w:rPr>
        <w:lastRenderedPageBreak/>
        <w:t>осведомленность об устойчивом туризме среди ММСП, туристов и международных турагентов.</w:t>
      </w:r>
      <w:r w:rsidRPr="00AE7C06">
        <w:rPr>
          <w:rFonts w:ascii="Arial" w:hAnsi="Arial" w:cs="Arial"/>
          <w:lang w:eastAsia="es-ES"/>
        </w:rPr>
        <w:t xml:space="preserve"> </w:t>
      </w:r>
    </w:p>
    <w:p w14:paraId="5AF060A1" w14:textId="5E63F488" w:rsidR="00D07FE1" w:rsidRPr="00AE7C06" w:rsidRDefault="00AE7C06" w:rsidP="000A648A">
      <w:pPr>
        <w:tabs>
          <w:tab w:val="left" w:pos="567"/>
          <w:tab w:val="left" w:pos="1417"/>
        </w:tabs>
        <w:spacing w:before="240"/>
        <w:jc w:val="both"/>
        <w:rPr>
          <w:rFonts w:ascii="Arial" w:hAnsi="Arial" w:cs="Arial"/>
          <w:b/>
          <w:color w:val="2E74B5" w:themeColor="accent1" w:themeShade="BF"/>
          <w:spacing w:val="-2"/>
        </w:rPr>
      </w:pPr>
      <w:r>
        <w:rPr>
          <w:rFonts w:ascii="Arial" w:hAnsi="Arial" w:cs="Arial"/>
          <w:b/>
          <w:color w:val="2E74B5" w:themeColor="accent1" w:themeShade="BF"/>
          <w:spacing w:val="-2"/>
        </w:rPr>
        <w:t>Цель консультационного задания</w:t>
      </w:r>
      <w:r w:rsidR="00D07FE1" w:rsidRPr="00AE7C06">
        <w:rPr>
          <w:rFonts w:ascii="Arial" w:hAnsi="Arial" w:cs="Arial"/>
          <w:b/>
          <w:color w:val="2E74B5" w:themeColor="accent1" w:themeShade="BF"/>
          <w:spacing w:val="-2"/>
        </w:rPr>
        <w:t xml:space="preserve"> </w:t>
      </w:r>
    </w:p>
    <w:p w14:paraId="19D15747" w14:textId="63C032DF" w:rsidR="00AE7C06" w:rsidRPr="00AE7C06" w:rsidRDefault="00AE7C06" w:rsidP="000A648A">
      <w:pPr>
        <w:jc w:val="both"/>
        <w:rPr>
          <w:rFonts w:ascii="Arial" w:hAnsi="Arial" w:cs="Arial"/>
        </w:rPr>
      </w:pPr>
      <w:r w:rsidRPr="00AE7C06">
        <w:rPr>
          <w:rFonts w:ascii="Arial" w:hAnsi="Arial" w:cs="Arial"/>
        </w:rPr>
        <w:t>Среди проч</w:t>
      </w:r>
      <w:r w:rsidR="00C53B94">
        <w:rPr>
          <w:rFonts w:ascii="Arial" w:hAnsi="Arial" w:cs="Arial"/>
        </w:rPr>
        <w:t>их активностей</w:t>
      </w:r>
      <w:r w:rsidRPr="00AE7C06">
        <w:rPr>
          <w:rFonts w:ascii="Arial" w:hAnsi="Arial" w:cs="Arial"/>
        </w:rPr>
        <w:t xml:space="preserve">, </w:t>
      </w:r>
      <w:r w:rsidR="00C53B94">
        <w:rPr>
          <w:rFonts w:ascii="Arial" w:hAnsi="Arial" w:cs="Arial"/>
        </w:rPr>
        <w:t>Проект ГринТур</w:t>
      </w:r>
      <w:r w:rsidRPr="00AE7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оказывает </w:t>
      </w:r>
      <w:r w:rsidRPr="00AE7C06">
        <w:rPr>
          <w:rFonts w:ascii="Arial" w:hAnsi="Arial" w:cs="Arial"/>
        </w:rPr>
        <w:t>поддерж</w:t>
      </w:r>
      <w:r>
        <w:rPr>
          <w:rFonts w:ascii="Arial" w:hAnsi="Arial" w:cs="Arial"/>
        </w:rPr>
        <w:t>ку</w:t>
      </w:r>
      <w:r w:rsidRPr="00AE7C06">
        <w:rPr>
          <w:rFonts w:ascii="Arial" w:hAnsi="Arial" w:cs="Arial"/>
        </w:rPr>
        <w:t xml:space="preserve"> малы</w:t>
      </w:r>
      <w:r w:rsidR="007451FE">
        <w:rPr>
          <w:rFonts w:ascii="Arial" w:hAnsi="Arial" w:cs="Arial"/>
        </w:rPr>
        <w:t>м</w:t>
      </w:r>
      <w:r w:rsidRPr="00AE7C06">
        <w:rPr>
          <w:rFonts w:ascii="Arial" w:hAnsi="Arial" w:cs="Arial"/>
        </w:rPr>
        <w:t xml:space="preserve"> и средни</w:t>
      </w:r>
      <w:r w:rsidR="007451FE">
        <w:rPr>
          <w:rFonts w:ascii="Arial" w:hAnsi="Arial" w:cs="Arial"/>
        </w:rPr>
        <w:t>м</w:t>
      </w:r>
      <w:r w:rsidRPr="00AE7C06">
        <w:rPr>
          <w:rFonts w:ascii="Arial" w:hAnsi="Arial" w:cs="Arial"/>
        </w:rPr>
        <w:t xml:space="preserve"> предприяти</w:t>
      </w:r>
      <w:r w:rsidR="007451FE">
        <w:rPr>
          <w:rFonts w:ascii="Arial" w:hAnsi="Arial" w:cs="Arial"/>
        </w:rPr>
        <w:t>ям</w:t>
      </w:r>
      <w:r w:rsidRPr="00AE7C06">
        <w:rPr>
          <w:rFonts w:ascii="Arial" w:hAnsi="Arial" w:cs="Arial"/>
        </w:rPr>
        <w:t xml:space="preserve"> в сфере туризма и гостеприимства в их усилиях по соблюдению международных стандартов устойчивого туризма путем предоставления консультаций и рекомендаций по административным, правовым, экологическим и социальным аспектам управления бизнесом в сфере туризма и гостеприимства.</w:t>
      </w:r>
    </w:p>
    <w:p w14:paraId="49B57A4C" w14:textId="5EB0849A" w:rsidR="00BA64EE" w:rsidRPr="00AE7C06" w:rsidRDefault="00AE7C06" w:rsidP="000A6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Представительство </w:t>
      </w:r>
      <w:r w:rsidRPr="00AE7C06">
        <w:rPr>
          <w:rFonts w:ascii="Arial" w:hAnsi="Arial" w:cs="Arial"/>
          <w:lang w:val="en-US"/>
        </w:rPr>
        <w:t>HELVETAS</w:t>
      </w:r>
      <w:r w:rsidRPr="00AE7C06">
        <w:rPr>
          <w:rFonts w:ascii="Arial" w:hAnsi="Arial" w:cs="Arial"/>
        </w:rPr>
        <w:t xml:space="preserve"> </w:t>
      </w:r>
      <w:r w:rsidRPr="00AE7C06">
        <w:rPr>
          <w:rFonts w:ascii="Arial" w:hAnsi="Arial" w:cs="Arial"/>
          <w:lang w:val="en-US"/>
        </w:rPr>
        <w:t>Intercooperation</w:t>
      </w:r>
      <w:r w:rsidRPr="00AE7C06">
        <w:rPr>
          <w:rFonts w:ascii="Arial" w:hAnsi="Arial" w:cs="Arial"/>
        </w:rPr>
        <w:t xml:space="preserve"> </w:t>
      </w:r>
      <w:r w:rsidRPr="00AE7C06">
        <w:rPr>
          <w:rFonts w:ascii="Arial" w:hAnsi="Arial" w:cs="Arial"/>
          <w:lang w:val="en-US"/>
        </w:rPr>
        <w:t>GmbH</w:t>
      </w:r>
      <w:r w:rsidRPr="00AE7C06">
        <w:rPr>
          <w:rFonts w:ascii="Arial" w:hAnsi="Arial" w:cs="Arial"/>
        </w:rPr>
        <w:t xml:space="preserve"> в Кыргызской Республике </w:t>
      </w:r>
      <w:r>
        <w:rPr>
          <w:rFonts w:ascii="Arial" w:hAnsi="Arial" w:cs="Arial"/>
        </w:rPr>
        <w:t xml:space="preserve">запрашивает </w:t>
      </w:r>
      <w:r w:rsidRPr="00F91381">
        <w:rPr>
          <w:rFonts w:ascii="Arial" w:hAnsi="Arial" w:cs="Arial"/>
          <w:b/>
          <w:bCs/>
        </w:rPr>
        <w:t>предложения на выполнение</w:t>
      </w:r>
      <w:r w:rsidRPr="00F91381">
        <w:rPr>
          <w:rFonts w:ascii="Arial" w:hAnsi="Arial" w:cs="Arial"/>
          <w:b/>
          <w:bCs/>
        </w:rPr>
        <w:t xml:space="preserve"> краткосрочного</w:t>
      </w:r>
      <w:r w:rsidRPr="00F91381">
        <w:rPr>
          <w:rFonts w:ascii="Arial" w:hAnsi="Arial" w:cs="Arial"/>
          <w:b/>
          <w:bCs/>
        </w:rPr>
        <w:t xml:space="preserve"> задания от</w:t>
      </w:r>
      <w:r w:rsidRPr="00F91381">
        <w:rPr>
          <w:rFonts w:ascii="Arial" w:hAnsi="Arial" w:cs="Arial"/>
          <w:b/>
          <w:bCs/>
        </w:rPr>
        <w:t xml:space="preserve"> национальн</w:t>
      </w:r>
      <w:r w:rsidRPr="00F91381">
        <w:rPr>
          <w:rFonts w:ascii="Arial" w:hAnsi="Arial" w:cs="Arial"/>
          <w:b/>
          <w:bCs/>
        </w:rPr>
        <w:t>ых</w:t>
      </w:r>
      <w:r w:rsidRPr="00F91381">
        <w:rPr>
          <w:rFonts w:ascii="Arial" w:hAnsi="Arial" w:cs="Arial"/>
          <w:b/>
          <w:bCs/>
        </w:rPr>
        <w:t xml:space="preserve"> эксперт</w:t>
      </w:r>
      <w:r w:rsidRPr="00F91381">
        <w:rPr>
          <w:rFonts w:ascii="Arial" w:hAnsi="Arial" w:cs="Arial"/>
          <w:b/>
          <w:bCs/>
        </w:rPr>
        <w:t>ов</w:t>
      </w:r>
      <w:r w:rsidRPr="00F91381">
        <w:rPr>
          <w:rFonts w:ascii="Arial" w:hAnsi="Arial" w:cs="Arial"/>
          <w:b/>
          <w:bCs/>
        </w:rPr>
        <w:t xml:space="preserve"> для </w:t>
      </w:r>
      <w:r w:rsidRPr="00F91381">
        <w:rPr>
          <w:rFonts w:ascii="Arial" w:hAnsi="Arial" w:cs="Arial"/>
          <w:b/>
          <w:bCs/>
        </w:rPr>
        <w:t>проведения анализа</w:t>
      </w:r>
      <w:r w:rsidRPr="00F91381">
        <w:rPr>
          <w:rFonts w:ascii="Arial" w:hAnsi="Arial" w:cs="Arial"/>
          <w:b/>
          <w:bCs/>
        </w:rPr>
        <w:t xml:space="preserve"> </w:t>
      </w:r>
      <w:r w:rsidRPr="00F91381">
        <w:rPr>
          <w:rFonts w:ascii="Arial" w:hAnsi="Arial" w:cs="Arial"/>
          <w:b/>
          <w:bCs/>
        </w:rPr>
        <w:t>нормативно-правовой базы</w:t>
      </w:r>
      <w:r w:rsidRPr="00F91381">
        <w:rPr>
          <w:rFonts w:ascii="Arial" w:hAnsi="Arial" w:cs="Arial"/>
          <w:b/>
          <w:bCs/>
        </w:rPr>
        <w:t>, регулирующ</w:t>
      </w:r>
      <w:r w:rsidRPr="00F91381">
        <w:rPr>
          <w:rFonts w:ascii="Arial" w:hAnsi="Arial" w:cs="Arial"/>
          <w:b/>
          <w:bCs/>
        </w:rPr>
        <w:t>ей</w:t>
      </w:r>
      <w:r w:rsidRPr="00F91381">
        <w:rPr>
          <w:rFonts w:ascii="Arial" w:hAnsi="Arial" w:cs="Arial"/>
          <w:b/>
          <w:bCs/>
        </w:rPr>
        <w:t xml:space="preserve"> деятельность предприятий туризма и гостеприимства в Кыргызстане</w:t>
      </w:r>
      <w:r w:rsidRPr="00AE7C06">
        <w:rPr>
          <w:rFonts w:ascii="Arial" w:hAnsi="Arial" w:cs="Arial"/>
        </w:rPr>
        <w:t xml:space="preserve">. Конкретными </w:t>
      </w:r>
      <w:r>
        <w:rPr>
          <w:rFonts w:ascii="Arial" w:hAnsi="Arial" w:cs="Arial"/>
        </w:rPr>
        <w:t>задачами консультанта является</w:t>
      </w:r>
      <w:r w:rsidRPr="00AE7C06">
        <w:rPr>
          <w:rFonts w:ascii="Arial" w:hAnsi="Arial" w:cs="Arial"/>
        </w:rPr>
        <w:t xml:space="preserve">: (1) определение </w:t>
      </w:r>
      <w:r>
        <w:rPr>
          <w:rFonts w:ascii="Arial" w:hAnsi="Arial" w:cs="Arial"/>
        </w:rPr>
        <w:t>нормативных документов</w:t>
      </w:r>
      <w:r w:rsidRPr="00AE7C06">
        <w:rPr>
          <w:rFonts w:ascii="Arial" w:hAnsi="Arial" w:cs="Arial"/>
        </w:rPr>
        <w:t xml:space="preserve">; и (2) </w:t>
      </w:r>
      <w:r w:rsidR="007451FE">
        <w:rPr>
          <w:rFonts w:ascii="Arial" w:hAnsi="Arial" w:cs="Arial"/>
        </w:rPr>
        <w:t xml:space="preserve">разработка справочника </w:t>
      </w:r>
      <w:r>
        <w:rPr>
          <w:rFonts w:ascii="Arial" w:hAnsi="Arial" w:cs="Arial"/>
        </w:rPr>
        <w:t>для предприятий туризма и гостеприимства</w:t>
      </w:r>
      <w:r w:rsidRPr="00AE7C06">
        <w:rPr>
          <w:rFonts w:ascii="Arial" w:hAnsi="Arial" w:cs="Arial"/>
        </w:rPr>
        <w:t xml:space="preserve"> по их применению</w:t>
      </w:r>
      <w:r w:rsidR="00F91381">
        <w:rPr>
          <w:rFonts w:ascii="Arial" w:hAnsi="Arial" w:cs="Arial"/>
        </w:rPr>
        <w:t>.</w:t>
      </w:r>
      <w:bookmarkStart w:id="0" w:name="_GoBack"/>
      <w:bookmarkEnd w:id="0"/>
    </w:p>
    <w:p w14:paraId="47CD4E3D" w14:textId="4B51C2EC" w:rsidR="00D07FE1" w:rsidRPr="00AE7C06" w:rsidRDefault="00AE7C06" w:rsidP="000A648A">
      <w:pPr>
        <w:tabs>
          <w:tab w:val="left" w:pos="567"/>
          <w:tab w:val="left" w:pos="1417"/>
        </w:tabs>
        <w:spacing w:before="120"/>
        <w:jc w:val="both"/>
        <w:rPr>
          <w:rFonts w:ascii="Arial" w:hAnsi="Arial" w:cs="Arial"/>
          <w:b/>
          <w:color w:val="2E74B5" w:themeColor="accent1" w:themeShade="BF"/>
          <w:spacing w:val="-2"/>
        </w:rPr>
      </w:pPr>
      <w:r>
        <w:rPr>
          <w:rFonts w:ascii="Arial" w:hAnsi="Arial" w:cs="Arial"/>
          <w:b/>
          <w:color w:val="2E74B5" w:themeColor="accent1" w:themeShade="BF"/>
          <w:spacing w:val="-2"/>
        </w:rPr>
        <w:t xml:space="preserve">Основные направления </w:t>
      </w:r>
    </w:p>
    <w:p w14:paraId="740B946E" w14:textId="5755FEF2" w:rsidR="00FF469C" w:rsidRDefault="00FF469C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018960F4" w14:textId="0990DB36" w:rsidR="00AE7C06" w:rsidRPr="007451FE" w:rsidRDefault="00AE7C06" w:rsidP="000A648A">
      <w:pPr>
        <w:widowControl w:val="0"/>
        <w:snapToGrid w:val="0"/>
        <w:spacing w:after="0" w:line="240" w:lineRule="auto"/>
        <w:jc w:val="both"/>
        <w:rPr>
          <w:rFonts w:ascii="Arial" w:hAnsi="Arial" w:cs="Arial"/>
          <w:b/>
        </w:rPr>
      </w:pPr>
      <w:r w:rsidRPr="007451FE">
        <w:rPr>
          <w:rFonts w:ascii="Arial" w:hAnsi="Arial" w:cs="Arial"/>
          <w:b/>
        </w:rPr>
        <w:t>1.</w:t>
      </w:r>
      <w:r w:rsidRPr="007451FE">
        <w:rPr>
          <w:rFonts w:ascii="Arial" w:hAnsi="Arial" w:cs="Arial"/>
          <w:b/>
        </w:rPr>
        <w:tab/>
        <w:t>Определит</w:t>
      </w:r>
      <w:r w:rsidRPr="007451FE">
        <w:rPr>
          <w:rFonts w:ascii="Arial" w:hAnsi="Arial" w:cs="Arial"/>
          <w:b/>
        </w:rPr>
        <w:t>ь</w:t>
      </w:r>
      <w:r w:rsidRPr="007451FE">
        <w:rPr>
          <w:rFonts w:ascii="Arial" w:hAnsi="Arial" w:cs="Arial"/>
          <w:b/>
        </w:rPr>
        <w:t xml:space="preserve"> нормативные акты, влияющие на деятельность в сфере туризма и гостеприимства в Кыргызской Республике.</w:t>
      </w:r>
    </w:p>
    <w:p w14:paraId="0E5910A3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</w:p>
    <w:p w14:paraId="09E00633" w14:textId="7D4635F4" w:rsid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Перечень </w:t>
      </w:r>
      <w:r w:rsidRPr="00AE7C06">
        <w:rPr>
          <w:rFonts w:ascii="Arial" w:hAnsi="Arial" w:cs="Arial"/>
          <w:bCs/>
        </w:rPr>
        <w:t xml:space="preserve">должен содержать национальные и международные </w:t>
      </w:r>
      <w:r w:rsidR="007451FE">
        <w:rPr>
          <w:rFonts w:ascii="Arial" w:hAnsi="Arial" w:cs="Arial"/>
          <w:bCs/>
        </w:rPr>
        <w:t>нормативные документы</w:t>
      </w:r>
      <w:r w:rsidRPr="00AE7C06">
        <w:rPr>
          <w:rFonts w:ascii="Arial" w:hAnsi="Arial" w:cs="Arial"/>
          <w:bCs/>
        </w:rPr>
        <w:t>, регулирующие общ</w:t>
      </w:r>
      <w:r>
        <w:rPr>
          <w:rFonts w:ascii="Arial" w:hAnsi="Arial" w:cs="Arial"/>
          <w:bCs/>
        </w:rPr>
        <w:t xml:space="preserve">ую деятельность и требования в части </w:t>
      </w:r>
      <w:r w:rsidRPr="00AE7C06">
        <w:rPr>
          <w:rFonts w:ascii="Arial" w:hAnsi="Arial" w:cs="Arial"/>
          <w:bCs/>
        </w:rPr>
        <w:t>экологи</w:t>
      </w:r>
      <w:r>
        <w:rPr>
          <w:rFonts w:ascii="Arial" w:hAnsi="Arial" w:cs="Arial"/>
          <w:bCs/>
        </w:rPr>
        <w:t>и</w:t>
      </w:r>
      <w:r w:rsidRPr="00AE7C06">
        <w:rPr>
          <w:rFonts w:ascii="Arial" w:hAnsi="Arial" w:cs="Arial"/>
          <w:bCs/>
        </w:rPr>
        <w:t>, услови</w:t>
      </w:r>
      <w:r>
        <w:rPr>
          <w:rFonts w:ascii="Arial" w:hAnsi="Arial" w:cs="Arial"/>
          <w:bCs/>
        </w:rPr>
        <w:t>й</w:t>
      </w:r>
      <w:r w:rsidRPr="00AE7C06">
        <w:rPr>
          <w:rFonts w:ascii="Arial" w:hAnsi="Arial" w:cs="Arial"/>
          <w:bCs/>
        </w:rPr>
        <w:t xml:space="preserve"> труда и др</w:t>
      </w:r>
      <w:r>
        <w:rPr>
          <w:rFonts w:ascii="Arial" w:hAnsi="Arial" w:cs="Arial"/>
          <w:bCs/>
        </w:rPr>
        <w:t>.</w:t>
      </w:r>
      <w:r w:rsidRPr="00AE7C06">
        <w:rPr>
          <w:rFonts w:ascii="Arial" w:hAnsi="Arial" w:cs="Arial"/>
          <w:bCs/>
        </w:rPr>
        <w:t>, включая:</w:t>
      </w:r>
    </w:p>
    <w:p w14:paraId="19E105EC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</w:p>
    <w:p w14:paraId="725A8E5B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Регистрация бизнеса, юридические формы для предприятий и их поставщиков (гидов, носильщиков, водителей и т.д.)</w:t>
      </w:r>
    </w:p>
    <w:p w14:paraId="1714279E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Налоги и бухгалтерский учет</w:t>
      </w:r>
    </w:p>
    <w:p w14:paraId="7B409F81" w14:textId="5990823D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 xml:space="preserve">- </w:t>
      </w:r>
      <w:r w:rsidR="007451FE">
        <w:rPr>
          <w:rFonts w:ascii="Arial" w:hAnsi="Arial" w:cs="Arial"/>
          <w:bCs/>
        </w:rPr>
        <w:t>Трудовые отношения</w:t>
      </w:r>
    </w:p>
    <w:p w14:paraId="79340029" w14:textId="2FCF0B8D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 xml:space="preserve">- </w:t>
      </w:r>
      <w:r w:rsidR="007E6424">
        <w:rPr>
          <w:rFonts w:ascii="Arial" w:hAnsi="Arial" w:cs="Arial"/>
          <w:bCs/>
        </w:rPr>
        <w:t xml:space="preserve">Экологический менеджмент </w:t>
      </w:r>
      <w:r w:rsidRPr="00AE7C06">
        <w:rPr>
          <w:rFonts w:ascii="Arial" w:hAnsi="Arial" w:cs="Arial"/>
          <w:bCs/>
        </w:rPr>
        <w:t>(энергия, вода, сточные воды, отходы, опасные отходы, пищевые отходы, пластик)</w:t>
      </w:r>
    </w:p>
    <w:p w14:paraId="5AF71F1A" w14:textId="77777777" w:rsidR="00AE7C06" w:rsidRPr="007E6424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  <w:lang w:val="en-US"/>
        </w:rPr>
      </w:pPr>
      <w:r w:rsidRPr="00AE7C06">
        <w:rPr>
          <w:rFonts w:ascii="Arial" w:hAnsi="Arial" w:cs="Arial"/>
          <w:bCs/>
        </w:rPr>
        <w:t>- Охрана природы</w:t>
      </w:r>
    </w:p>
    <w:p w14:paraId="55710C2D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Права животных</w:t>
      </w:r>
    </w:p>
    <w:p w14:paraId="6CECEB1E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Здоровье и безопасность</w:t>
      </w:r>
    </w:p>
    <w:p w14:paraId="5804D6C2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Землепользование и строительство</w:t>
      </w:r>
    </w:p>
    <w:p w14:paraId="4CAFA9DE" w14:textId="34FAF784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Доступ сообществ к ресурсам</w:t>
      </w:r>
    </w:p>
    <w:p w14:paraId="0A1477E1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Транспорт (минимальные стандарты для группового транспорта)</w:t>
      </w:r>
    </w:p>
    <w:p w14:paraId="4E479821" w14:textId="77777777" w:rsidR="00AE7C06" w:rsidRPr="00AE7C06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Материальное и нематериальное культурное наследие</w:t>
      </w:r>
    </w:p>
    <w:p w14:paraId="7CFDB725" w14:textId="15897927" w:rsidR="00AE7C06" w:rsidRPr="007E6424" w:rsidRDefault="00AE7C06" w:rsidP="000A648A">
      <w:pPr>
        <w:pStyle w:val="a3"/>
        <w:widowControl w:val="0"/>
        <w:snapToGrid w:val="0"/>
        <w:spacing w:after="0" w:line="240" w:lineRule="auto"/>
        <w:jc w:val="both"/>
        <w:rPr>
          <w:rFonts w:ascii="Arial" w:hAnsi="Arial" w:cs="Arial"/>
          <w:bCs/>
        </w:rPr>
      </w:pPr>
      <w:r w:rsidRPr="00AE7C06">
        <w:rPr>
          <w:rFonts w:ascii="Arial" w:hAnsi="Arial" w:cs="Arial"/>
          <w:bCs/>
        </w:rPr>
        <w:t>- Другие нормативные акты, относящиеся к ведению бизнеса в сфере туризма и гостеприимства в Кыргызстане</w:t>
      </w:r>
      <w:r w:rsidR="007E6424" w:rsidRPr="007E6424">
        <w:rPr>
          <w:rFonts w:ascii="Arial" w:hAnsi="Arial" w:cs="Arial"/>
          <w:bCs/>
        </w:rPr>
        <w:t>.</w:t>
      </w:r>
    </w:p>
    <w:p w14:paraId="2CF4073B" w14:textId="77777777" w:rsidR="007E6424" w:rsidRPr="007451FE" w:rsidRDefault="007E6424" w:rsidP="000A648A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s-ES"/>
        </w:rPr>
      </w:pPr>
    </w:p>
    <w:p w14:paraId="2CCE4690" w14:textId="47A0F8D3" w:rsidR="007E6424" w:rsidRPr="008A649E" w:rsidRDefault="007E6424" w:rsidP="000A648A">
      <w:pPr>
        <w:pStyle w:val="a3"/>
        <w:numPr>
          <w:ilvl w:val="0"/>
          <w:numId w:val="7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lang w:eastAsia="es-ES"/>
        </w:rPr>
      </w:pPr>
      <w:r w:rsidRPr="008A649E">
        <w:rPr>
          <w:rFonts w:ascii="Arial" w:hAnsi="Arial" w:cs="Arial"/>
          <w:b/>
          <w:bCs/>
          <w:lang w:eastAsia="es-ES"/>
        </w:rPr>
        <w:t xml:space="preserve">Создание </w:t>
      </w:r>
      <w:r w:rsidRPr="008A649E">
        <w:rPr>
          <w:rFonts w:ascii="Arial" w:hAnsi="Arial" w:cs="Arial"/>
          <w:b/>
          <w:bCs/>
          <w:lang w:eastAsia="es-ES"/>
        </w:rPr>
        <w:t xml:space="preserve">ресурсного </w:t>
      </w:r>
      <w:r w:rsidRPr="008A649E">
        <w:rPr>
          <w:rFonts w:ascii="Arial" w:hAnsi="Arial" w:cs="Arial"/>
          <w:b/>
          <w:bCs/>
          <w:lang w:eastAsia="es-ES"/>
        </w:rPr>
        <w:t>руководства</w:t>
      </w:r>
      <w:r w:rsidR="000A648A">
        <w:rPr>
          <w:rFonts w:ascii="Arial" w:hAnsi="Arial" w:cs="Arial"/>
          <w:b/>
          <w:bCs/>
          <w:lang w:eastAsia="es-ES"/>
        </w:rPr>
        <w:t xml:space="preserve"> (справочника)</w:t>
      </w:r>
      <w:r w:rsidRPr="008A649E">
        <w:rPr>
          <w:rFonts w:ascii="Arial" w:hAnsi="Arial" w:cs="Arial"/>
          <w:b/>
          <w:bCs/>
          <w:lang w:eastAsia="es-ES"/>
        </w:rPr>
        <w:t xml:space="preserve"> по </w:t>
      </w:r>
      <w:r w:rsidRPr="008A649E">
        <w:rPr>
          <w:rFonts w:ascii="Arial" w:hAnsi="Arial" w:cs="Arial"/>
          <w:b/>
          <w:bCs/>
          <w:lang w:eastAsia="es-ES"/>
        </w:rPr>
        <w:t>вопросам</w:t>
      </w:r>
      <w:r w:rsidR="000A648A">
        <w:rPr>
          <w:rFonts w:ascii="Arial" w:hAnsi="Arial" w:cs="Arial"/>
          <w:b/>
          <w:bCs/>
          <w:lang w:eastAsia="es-ES"/>
        </w:rPr>
        <w:t xml:space="preserve"> соблюдения законодательства</w:t>
      </w:r>
      <w:r w:rsidRPr="008A649E">
        <w:rPr>
          <w:rFonts w:ascii="Arial" w:hAnsi="Arial" w:cs="Arial"/>
          <w:b/>
          <w:bCs/>
          <w:lang w:eastAsia="es-ES"/>
        </w:rPr>
        <w:t xml:space="preserve"> </w:t>
      </w:r>
      <w:r w:rsidR="008A649E" w:rsidRPr="008A649E">
        <w:rPr>
          <w:rFonts w:ascii="Arial" w:hAnsi="Arial" w:cs="Arial"/>
          <w:b/>
          <w:bCs/>
          <w:lang w:eastAsia="es-ES"/>
        </w:rPr>
        <w:t>для предпринимателей,</w:t>
      </w:r>
      <w:r w:rsidRPr="008A649E">
        <w:rPr>
          <w:rFonts w:ascii="Arial" w:hAnsi="Arial" w:cs="Arial"/>
          <w:b/>
          <w:bCs/>
          <w:lang w:eastAsia="es-ES"/>
        </w:rPr>
        <w:t xml:space="preserve"> </w:t>
      </w:r>
      <w:r w:rsidRPr="008A649E">
        <w:rPr>
          <w:rFonts w:ascii="Arial" w:hAnsi="Arial" w:cs="Arial"/>
          <w:b/>
          <w:bCs/>
          <w:lang w:eastAsia="es-ES"/>
        </w:rPr>
        <w:t xml:space="preserve">работающих </w:t>
      </w:r>
      <w:r w:rsidRPr="008A649E">
        <w:rPr>
          <w:rFonts w:ascii="Arial" w:hAnsi="Arial" w:cs="Arial"/>
          <w:b/>
          <w:bCs/>
          <w:lang w:eastAsia="es-ES"/>
        </w:rPr>
        <w:t>в сфере туризма</w:t>
      </w:r>
    </w:p>
    <w:p w14:paraId="439A20B4" w14:textId="5C947470" w:rsidR="007E6424" w:rsidRPr="007E6424" w:rsidRDefault="007E6424" w:rsidP="000A648A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7E6424">
        <w:rPr>
          <w:rFonts w:ascii="Arial" w:hAnsi="Arial" w:cs="Arial"/>
          <w:lang w:eastAsia="es-ES"/>
        </w:rPr>
        <w:t xml:space="preserve">- </w:t>
      </w:r>
      <w:r>
        <w:rPr>
          <w:rFonts w:ascii="Arial" w:hAnsi="Arial" w:cs="Arial"/>
          <w:lang w:eastAsia="es-ES"/>
        </w:rPr>
        <w:t xml:space="preserve">разработать </w:t>
      </w:r>
      <w:r w:rsidRPr="007E6424">
        <w:rPr>
          <w:rFonts w:ascii="Arial" w:hAnsi="Arial" w:cs="Arial"/>
          <w:lang w:eastAsia="es-ES"/>
        </w:rPr>
        <w:t>руководство</w:t>
      </w:r>
      <w:r>
        <w:rPr>
          <w:rFonts w:ascii="Arial" w:hAnsi="Arial" w:cs="Arial"/>
          <w:lang w:eastAsia="es-ES"/>
        </w:rPr>
        <w:t xml:space="preserve"> (юридический справочник)</w:t>
      </w:r>
      <w:r w:rsidRPr="007E6424">
        <w:rPr>
          <w:rFonts w:ascii="Arial" w:hAnsi="Arial" w:cs="Arial"/>
          <w:lang w:eastAsia="es-ES"/>
        </w:rPr>
        <w:t xml:space="preserve"> для владельцев туристического бизнеса, в котором будут изложены основные </w:t>
      </w:r>
      <w:r>
        <w:rPr>
          <w:rFonts w:ascii="Arial" w:hAnsi="Arial" w:cs="Arial"/>
          <w:lang w:eastAsia="es-ES"/>
        </w:rPr>
        <w:t>нормативные документы</w:t>
      </w:r>
      <w:r w:rsidRPr="007E6424">
        <w:rPr>
          <w:rFonts w:ascii="Arial" w:hAnsi="Arial" w:cs="Arial"/>
          <w:lang w:eastAsia="es-ES"/>
        </w:rPr>
        <w:t>, регулирующие устойчивый туризм, с п</w:t>
      </w:r>
      <w:r>
        <w:rPr>
          <w:rFonts w:ascii="Arial" w:hAnsi="Arial" w:cs="Arial"/>
          <w:lang w:eastAsia="es-ES"/>
        </w:rPr>
        <w:t xml:space="preserve">онятными </w:t>
      </w:r>
      <w:r w:rsidRPr="007E6424">
        <w:rPr>
          <w:rFonts w:ascii="Arial" w:hAnsi="Arial" w:cs="Arial"/>
          <w:lang w:eastAsia="es-ES"/>
        </w:rPr>
        <w:t>и практическими рекомендациями; объем около 10 страниц.</w:t>
      </w:r>
    </w:p>
    <w:p w14:paraId="37E911B6" w14:textId="0AE573AF" w:rsidR="007E6424" w:rsidRPr="007E6424" w:rsidRDefault="007E6424" w:rsidP="000A648A">
      <w:pPr>
        <w:autoSpaceDE w:val="0"/>
        <w:autoSpaceDN w:val="0"/>
        <w:adjustRightInd w:val="0"/>
        <w:jc w:val="both"/>
        <w:rPr>
          <w:rFonts w:ascii="Arial" w:hAnsi="Arial" w:cs="Arial"/>
          <w:lang w:eastAsia="es-ES"/>
        </w:rPr>
      </w:pPr>
      <w:r w:rsidRPr="007E6424">
        <w:rPr>
          <w:rFonts w:ascii="Arial" w:hAnsi="Arial" w:cs="Arial"/>
          <w:lang w:eastAsia="es-ES"/>
        </w:rPr>
        <w:t>- Проведение семинара с представлением выводов и рекомендаций</w:t>
      </w:r>
    </w:p>
    <w:p w14:paraId="5B577690" w14:textId="456C6900" w:rsidR="00F2350A" w:rsidRPr="007E6424" w:rsidRDefault="00F2350A" w:rsidP="000A648A">
      <w:pPr>
        <w:jc w:val="both"/>
        <w:rPr>
          <w:rFonts w:ascii="Arial" w:hAnsi="Arial" w:cs="Arial"/>
          <w:lang w:eastAsia="es-ES"/>
        </w:rPr>
      </w:pPr>
    </w:p>
    <w:p w14:paraId="23597A6E" w14:textId="2AF45B9A" w:rsidR="00D07FE1" w:rsidRPr="003F2E1A" w:rsidRDefault="007E6424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b/>
          <w:color w:val="2E74B5" w:themeColor="accent1" w:themeShade="BF"/>
          <w:spacing w:val="-2"/>
          <w:lang w:val="en-US"/>
        </w:rPr>
      </w:pPr>
      <w:r>
        <w:rPr>
          <w:rFonts w:ascii="Arial" w:hAnsi="Arial" w:cs="Arial"/>
          <w:b/>
          <w:color w:val="2E74B5" w:themeColor="accent1" w:themeShade="BF"/>
          <w:spacing w:val="-2"/>
        </w:rPr>
        <w:t>Ожидаемый</w:t>
      </w:r>
      <w:r w:rsidRPr="007E6424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  <w:r>
        <w:rPr>
          <w:rFonts w:ascii="Arial" w:hAnsi="Arial" w:cs="Arial"/>
          <w:b/>
          <w:color w:val="2E74B5" w:themeColor="accent1" w:themeShade="BF"/>
          <w:spacing w:val="-2"/>
        </w:rPr>
        <w:t>результат</w:t>
      </w:r>
      <w:r w:rsidRPr="007E6424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</w:p>
    <w:p w14:paraId="23BECC6D" w14:textId="3605D907" w:rsidR="00D07FE1" w:rsidRPr="007E6424" w:rsidRDefault="007E6424" w:rsidP="000A6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Эксперт</w:t>
      </w:r>
      <w:r w:rsidRPr="007E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должен</w:t>
      </w:r>
      <w:r w:rsidRPr="007E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разработать</w:t>
      </w:r>
      <w:r w:rsidRPr="007E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7E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представить</w:t>
      </w:r>
      <w:r w:rsidRPr="007E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следующие</w:t>
      </w:r>
      <w:r w:rsidRPr="007E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результаты</w:t>
      </w:r>
      <w:r w:rsidRPr="007E6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работы</w:t>
      </w:r>
      <w:r w:rsidR="00D07FE1" w:rsidRPr="007E6424">
        <w:rPr>
          <w:rFonts w:ascii="Arial" w:hAnsi="Arial" w:cs="Arial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5"/>
        <w:gridCol w:w="7020"/>
        <w:gridCol w:w="1983"/>
      </w:tblGrid>
      <w:tr w:rsidR="00443FAB" w:rsidRPr="00443FAB" w14:paraId="0F4DDF77" w14:textId="77777777" w:rsidTr="00D07FE1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461B" w14:textId="77777777" w:rsidR="00D07FE1" w:rsidRPr="00443FAB" w:rsidRDefault="00D07FE1" w:rsidP="000A648A">
            <w:pPr>
              <w:spacing w:after="120"/>
              <w:jc w:val="both"/>
              <w:rPr>
                <w:rFonts w:ascii="Arial" w:eastAsia="font288" w:hAnsi="Arial" w:cs="Arial"/>
                <w:b/>
                <w:lang w:val="en-US" w:eastAsia="hi-IN" w:bidi="hi-IN"/>
              </w:rPr>
            </w:pPr>
            <w:r w:rsidRPr="00443FAB">
              <w:rPr>
                <w:rFonts w:ascii="Arial" w:eastAsia="font288" w:hAnsi="Arial" w:cs="Arial"/>
                <w:b/>
                <w:lang w:val="en-US" w:eastAsia="hi-IN" w:bidi="hi-IN"/>
              </w:rPr>
              <w:t>#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59A5" w14:textId="0D9A5FA1" w:rsidR="00D07FE1" w:rsidRPr="007E6424" w:rsidRDefault="007E6424" w:rsidP="000A648A">
            <w:pPr>
              <w:spacing w:after="120"/>
              <w:jc w:val="both"/>
              <w:rPr>
                <w:rFonts w:ascii="Arial" w:eastAsia="font288" w:hAnsi="Arial" w:cs="Arial"/>
                <w:b/>
                <w:lang w:eastAsia="hi-IN" w:bidi="hi-IN"/>
              </w:rPr>
            </w:pPr>
            <w:r>
              <w:rPr>
                <w:rFonts w:ascii="Arial" w:eastAsia="font288" w:hAnsi="Arial" w:cs="Arial"/>
                <w:b/>
                <w:lang w:eastAsia="hi-IN" w:bidi="hi-IN"/>
              </w:rPr>
              <w:t>Результат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CEA2" w14:textId="0C14301E" w:rsidR="00D07FE1" w:rsidRPr="007E6424" w:rsidRDefault="007E6424" w:rsidP="000A648A">
            <w:pPr>
              <w:spacing w:after="120"/>
              <w:jc w:val="both"/>
              <w:rPr>
                <w:rFonts w:ascii="Arial" w:eastAsia="font288" w:hAnsi="Arial" w:cs="Arial"/>
                <w:b/>
                <w:lang w:eastAsia="hi-IN" w:bidi="hi-IN"/>
              </w:rPr>
            </w:pPr>
            <w:r>
              <w:rPr>
                <w:rFonts w:ascii="Arial" w:eastAsia="font288" w:hAnsi="Arial" w:cs="Arial"/>
                <w:b/>
                <w:lang w:eastAsia="hi-IN" w:bidi="hi-IN"/>
              </w:rPr>
              <w:t>Сроки (предв.)</w:t>
            </w:r>
          </w:p>
        </w:tc>
      </w:tr>
      <w:tr w:rsidR="00443FAB" w:rsidRPr="00443FAB" w14:paraId="2FB07C1F" w14:textId="77777777" w:rsidTr="00BA64EE">
        <w:trPr>
          <w:trHeight w:val="5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E11" w14:textId="77777777" w:rsidR="00D07FE1" w:rsidRPr="00443FAB" w:rsidRDefault="00D07FE1" w:rsidP="000A648A">
            <w:pPr>
              <w:spacing w:after="120"/>
              <w:jc w:val="both"/>
              <w:rPr>
                <w:rFonts w:ascii="Arial" w:eastAsia="font288" w:hAnsi="Arial" w:cs="Arial"/>
                <w:lang w:val="en-US" w:eastAsia="hi-IN" w:bidi="hi-IN"/>
              </w:rPr>
            </w:pPr>
            <w:r w:rsidRPr="00443FAB">
              <w:rPr>
                <w:rFonts w:ascii="Arial" w:eastAsia="font288" w:hAnsi="Arial" w:cs="Arial"/>
                <w:lang w:val="en-US" w:eastAsia="hi-IN" w:bidi="hi-IN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C7BE" w14:textId="65232BB8" w:rsidR="007A208C" w:rsidRPr="007E6424" w:rsidRDefault="007E6424" w:rsidP="000A648A">
            <w:pPr>
              <w:tabs>
                <w:tab w:val="left" w:pos="1417"/>
              </w:tabs>
              <w:spacing w:before="120"/>
              <w:jc w:val="both"/>
              <w:rPr>
                <w:rFonts w:ascii="Arial" w:eastAsia="Times New Roman" w:hAnsi="Arial" w:cs="Arial"/>
                <w:lang w:eastAsia="de-DE"/>
              </w:rPr>
            </w:pPr>
            <w:r w:rsidRPr="007E6424">
              <w:rPr>
                <w:rFonts w:ascii="Arial" w:hAnsi="Arial" w:cs="Arial"/>
              </w:rPr>
              <w:t>Исчерпывающий перечень</w:t>
            </w:r>
            <w:r w:rsidR="007451FE">
              <w:rPr>
                <w:rFonts w:ascii="Arial" w:hAnsi="Arial" w:cs="Arial"/>
              </w:rPr>
              <w:t xml:space="preserve"> нормативных документов</w:t>
            </w:r>
            <w:r w:rsidRPr="007E6424">
              <w:rPr>
                <w:rFonts w:ascii="Arial" w:hAnsi="Arial" w:cs="Arial"/>
              </w:rPr>
              <w:t>, регулирующих деятельность предприятий, работающих в сфере туризма и гостеприимства в Кыргызстане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C3E" w14:textId="4BF5A2AD" w:rsidR="00D07FE1" w:rsidRPr="00443FAB" w:rsidRDefault="00BB0639" w:rsidP="000A648A">
            <w:pPr>
              <w:tabs>
                <w:tab w:val="center" w:pos="883"/>
              </w:tabs>
              <w:spacing w:after="120"/>
              <w:jc w:val="both"/>
              <w:rPr>
                <w:rFonts w:ascii="Arial" w:eastAsia="font288" w:hAnsi="Arial" w:cs="Arial"/>
                <w:lang w:val="en-IE" w:eastAsia="hi-IN" w:bidi="hi-IN"/>
              </w:rPr>
            </w:pPr>
            <w:r w:rsidRPr="007451FE">
              <w:rPr>
                <w:rFonts w:ascii="Arial" w:eastAsia="font288" w:hAnsi="Arial" w:cs="Arial"/>
                <w:lang w:eastAsia="hi-IN" w:bidi="hi-IN"/>
              </w:rPr>
              <w:t xml:space="preserve"> </w:t>
            </w:r>
            <w:r w:rsidRPr="00443FAB">
              <w:rPr>
                <w:rFonts w:ascii="Arial" w:eastAsia="font288" w:hAnsi="Arial" w:cs="Arial"/>
                <w:lang w:val="en-US" w:eastAsia="hi-IN" w:bidi="hi-IN"/>
              </w:rPr>
              <w:t>20</w:t>
            </w:r>
            <w:r w:rsidR="007E6424">
              <w:rPr>
                <w:rFonts w:ascii="Arial" w:eastAsia="font288" w:hAnsi="Arial" w:cs="Arial"/>
                <w:lang w:eastAsia="hi-IN" w:bidi="hi-IN"/>
              </w:rPr>
              <w:t xml:space="preserve"> июня</w:t>
            </w:r>
            <w:r w:rsidR="00BA64EE" w:rsidRPr="00443FAB">
              <w:rPr>
                <w:rFonts w:ascii="Arial" w:eastAsia="font288" w:hAnsi="Arial" w:cs="Arial"/>
                <w:lang w:val="en-IE" w:eastAsia="hi-IN" w:bidi="hi-IN"/>
              </w:rPr>
              <w:t xml:space="preserve"> 2022</w:t>
            </w:r>
          </w:p>
        </w:tc>
      </w:tr>
      <w:tr w:rsidR="00443FAB" w:rsidRPr="00443FAB" w14:paraId="6ABA1FD5" w14:textId="77777777" w:rsidTr="0067372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8602" w14:textId="35FD575B" w:rsidR="00BA64EE" w:rsidRPr="00443FAB" w:rsidRDefault="00BA64EE" w:rsidP="000A648A">
            <w:pPr>
              <w:spacing w:after="120"/>
              <w:jc w:val="both"/>
              <w:rPr>
                <w:rFonts w:ascii="Arial" w:eastAsia="font288" w:hAnsi="Arial" w:cs="Arial"/>
                <w:lang w:val="en-US" w:eastAsia="hi-IN" w:bidi="hi-IN"/>
              </w:rPr>
            </w:pPr>
            <w:r w:rsidRPr="00443FAB">
              <w:rPr>
                <w:rFonts w:ascii="Arial" w:eastAsia="font288" w:hAnsi="Arial" w:cs="Arial"/>
                <w:lang w:val="en-US" w:eastAsia="hi-IN" w:bidi="hi-IN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5BA" w14:textId="71937A49" w:rsidR="007E6424" w:rsidRPr="007E6424" w:rsidRDefault="007E6424" w:rsidP="000A648A">
            <w:pPr>
              <w:jc w:val="both"/>
              <w:rPr>
                <w:rFonts w:ascii="Arial" w:hAnsi="Arial" w:cs="Arial"/>
              </w:rPr>
            </w:pPr>
            <w:r w:rsidRPr="007E6424">
              <w:rPr>
                <w:rFonts w:ascii="Arial" w:hAnsi="Arial" w:cs="Arial"/>
              </w:rPr>
              <w:t xml:space="preserve">Юридический справочник для владельцев бизнеса в сфере туризма и гостеприимства, содержащий практические рекомендации по применению ключевых нормативных </w:t>
            </w:r>
            <w:r w:rsidR="000A648A">
              <w:rPr>
                <w:rFonts w:ascii="Arial" w:hAnsi="Arial" w:cs="Arial"/>
              </w:rPr>
              <w:t>документов</w:t>
            </w:r>
          </w:p>
          <w:p w14:paraId="106BD5BA" w14:textId="7AEED68C" w:rsidR="00CB2E55" w:rsidRPr="007E6424" w:rsidRDefault="00CB2E55" w:rsidP="000A64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F553" w14:textId="7556ACEF" w:rsidR="00BA64EE" w:rsidRPr="00443FAB" w:rsidRDefault="00E67B4F" w:rsidP="000A648A">
            <w:pPr>
              <w:jc w:val="both"/>
              <w:rPr>
                <w:rFonts w:ascii="Arial" w:eastAsia="font288" w:hAnsi="Arial" w:cs="Arial"/>
                <w:lang w:val="en-IE" w:eastAsia="hi-IN" w:bidi="hi-IN"/>
              </w:rPr>
            </w:pPr>
            <w:r w:rsidRPr="00443FAB">
              <w:rPr>
                <w:rFonts w:ascii="Arial" w:eastAsia="font288" w:hAnsi="Arial" w:cs="Arial"/>
                <w:lang w:val="en-IE" w:eastAsia="hi-IN" w:bidi="hi-IN"/>
              </w:rPr>
              <w:t>4</w:t>
            </w:r>
            <w:r w:rsidR="007E6424">
              <w:rPr>
                <w:rFonts w:ascii="Arial" w:eastAsia="font288" w:hAnsi="Arial" w:cs="Arial"/>
                <w:lang w:eastAsia="hi-IN" w:bidi="hi-IN"/>
              </w:rPr>
              <w:t xml:space="preserve"> июля</w:t>
            </w:r>
            <w:r w:rsidR="00BA64EE" w:rsidRPr="00443FAB">
              <w:rPr>
                <w:rFonts w:ascii="Arial" w:eastAsia="font288" w:hAnsi="Arial" w:cs="Arial"/>
                <w:lang w:val="en-IE" w:eastAsia="hi-IN" w:bidi="hi-IN"/>
              </w:rPr>
              <w:t xml:space="preserve"> </w:t>
            </w:r>
            <w:r w:rsidRPr="00443FAB">
              <w:rPr>
                <w:rFonts w:ascii="Arial" w:eastAsia="font288" w:hAnsi="Arial" w:cs="Arial"/>
                <w:lang w:val="en-IE" w:eastAsia="hi-IN" w:bidi="hi-IN"/>
              </w:rPr>
              <w:t>2022</w:t>
            </w:r>
          </w:p>
        </w:tc>
      </w:tr>
      <w:tr w:rsidR="00443FAB" w:rsidRPr="00443FAB" w14:paraId="3A94153F" w14:textId="77777777" w:rsidTr="00E302E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E71" w14:textId="77777777" w:rsidR="00E302EE" w:rsidRPr="00443FAB" w:rsidRDefault="00E302EE" w:rsidP="000A648A">
            <w:pPr>
              <w:spacing w:after="120"/>
              <w:jc w:val="both"/>
              <w:rPr>
                <w:rFonts w:ascii="Arial" w:eastAsia="font288" w:hAnsi="Arial" w:cs="Arial"/>
                <w:lang w:val="en-US" w:eastAsia="hi-IN" w:bidi="hi-IN"/>
              </w:rPr>
            </w:pPr>
            <w:r w:rsidRPr="00443FAB">
              <w:rPr>
                <w:rFonts w:ascii="Arial" w:eastAsia="font288" w:hAnsi="Arial" w:cs="Arial"/>
                <w:lang w:val="en-US" w:eastAsia="hi-IN" w:bidi="hi-IN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310F" w14:textId="148DB18E" w:rsidR="00E302EE" w:rsidRPr="007E6424" w:rsidRDefault="007E6424" w:rsidP="000A64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7E6424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м</w:t>
            </w:r>
            <w:r w:rsidRPr="007E6424">
              <w:rPr>
                <w:rFonts w:ascii="Arial" w:hAnsi="Arial" w:cs="Arial"/>
              </w:rPr>
              <w:t>ина</w:t>
            </w:r>
            <w:r>
              <w:rPr>
                <w:rFonts w:ascii="Arial" w:hAnsi="Arial" w:cs="Arial"/>
              </w:rPr>
              <w:t xml:space="preserve">р с презентацией </w:t>
            </w:r>
            <w:r w:rsidRPr="007E6424">
              <w:rPr>
                <w:rFonts w:ascii="Arial" w:hAnsi="Arial" w:cs="Arial"/>
              </w:rPr>
              <w:t>результат</w:t>
            </w:r>
            <w:r>
              <w:rPr>
                <w:rFonts w:ascii="Arial" w:hAnsi="Arial" w:cs="Arial"/>
              </w:rPr>
              <w:t>ов</w:t>
            </w:r>
            <w:r w:rsidRPr="007E6424">
              <w:rPr>
                <w:rFonts w:ascii="Arial" w:hAnsi="Arial" w:cs="Arial"/>
              </w:rPr>
              <w:t xml:space="preserve"> исследования, с обзором ключевых нормативных </w:t>
            </w:r>
            <w:r w:rsidR="000A648A">
              <w:rPr>
                <w:rFonts w:ascii="Arial" w:hAnsi="Arial" w:cs="Arial"/>
              </w:rPr>
              <w:t xml:space="preserve">документов </w:t>
            </w:r>
            <w:r w:rsidRPr="007E6424">
              <w:rPr>
                <w:rFonts w:ascii="Arial" w:hAnsi="Arial" w:cs="Arial"/>
              </w:rPr>
              <w:t>и последствий для бизнеса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0C21" w14:textId="3FAD8A90" w:rsidR="00E302EE" w:rsidRPr="00443FAB" w:rsidRDefault="00BB0639" w:rsidP="000A648A">
            <w:pPr>
              <w:spacing w:after="120"/>
              <w:jc w:val="both"/>
              <w:rPr>
                <w:rFonts w:ascii="Arial" w:eastAsia="font288" w:hAnsi="Arial" w:cs="Arial"/>
                <w:lang w:val="en-IE" w:eastAsia="hi-IN" w:bidi="hi-IN"/>
              </w:rPr>
            </w:pPr>
            <w:r w:rsidRPr="00443FAB">
              <w:rPr>
                <w:rFonts w:ascii="Arial" w:eastAsia="font288" w:hAnsi="Arial" w:cs="Arial"/>
                <w:lang w:val="en-IE" w:eastAsia="hi-IN" w:bidi="hi-IN"/>
              </w:rPr>
              <w:t>4</w:t>
            </w:r>
            <w:r w:rsidR="007E6424">
              <w:rPr>
                <w:rFonts w:ascii="Arial" w:eastAsia="font288" w:hAnsi="Arial" w:cs="Arial"/>
                <w:lang w:eastAsia="hi-IN" w:bidi="hi-IN"/>
              </w:rPr>
              <w:t xml:space="preserve"> июля</w:t>
            </w:r>
            <w:r w:rsidR="00E302EE" w:rsidRPr="00443FAB">
              <w:rPr>
                <w:rFonts w:ascii="Arial" w:eastAsia="font288" w:hAnsi="Arial" w:cs="Arial"/>
                <w:lang w:val="en-IE" w:eastAsia="hi-IN" w:bidi="hi-IN"/>
              </w:rPr>
              <w:t xml:space="preserve"> 2022</w:t>
            </w:r>
          </w:p>
        </w:tc>
      </w:tr>
    </w:tbl>
    <w:p w14:paraId="03A2866A" w14:textId="77777777" w:rsidR="007E6424" w:rsidRDefault="007E6424" w:rsidP="000A648A">
      <w:pPr>
        <w:spacing w:after="120"/>
        <w:jc w:val="both"/>
        <w:rPr>
          <w:rFonts w:ascii="Arial" w:eastAsia="font288" w:hAnsi="Arial" w:cs="Arial"/>
          <w:i/>
          <w:color w:val="000000" w:themeColor="text1"/>
          <w:lang w:eastAsia="hi-IN" w:bidi="hi-IN"/>
        </w:rPr>
      </w:pPr>
    </w:p>
    <w:p w14:paraId="570DFF04" w14:textId="70FBB6D9" w:rsidR="007E6424" w:rsidRPr="007E6424" w:rsidRDefault="007E6424" w:rsidP="000A648A">
      <w:pPr>
        <w:spacing w:after="120"/>
        <w:jc w:val="both"/>
        <w:rPr>
          <w:rFonts w:ascii="Arial" w:eastAsia="font288" w:hAnsi="Arial" w:cs="Arial"/>
          <w:i/>
          <w:color w:val="000000" w:themeColor="text1"/>
          <w:lang w:eastAsia="hi-IN" w:bidi="hi-IN"/>
        </w:rPr>
      </w:pPr>
      <w:r>
        <w:rPr>
          <w:rFonts w:ascii="Arial" w:eastAsia="font288" w:hAnsi="Arial" w:cs="Arial"/>
          <w:i/>
          <w:color w:val="000000" w:themeColor="text1"/>
          <w:lang w:eastAsia="hi-IN" w:bidi="hi-IN"/>
        </w:rPr>
        <w:t xml:space="preserve">Указанные </w:t>
      </w:r>
      <w:r w:rsidRPr="007E6424">
        <w:rPr>
          <w:rFonts w:ascii="Arial" w:eastAsia="font288" w:hAnsi="Arial" w:cs="Arial"/>
          <w:i/>
          <w:color w:val="000000" w:themeColor="text1"/>
          <w:lang w:eastAsia="hi-IN" w:bidi="hi-IN"/>
        </w:rPr>
        <w:t>сроки являются предварительными и будут дополнительно обсуждаться и согласовываться с выбранным кандидатом.</w:t>
      </w:r>
    </w:p>
    <w:p w14:paraId="4EFD0E93" w14:textId="77777777" w:rsidR="007E6424" w:rsidRPr="007E6424" w:rsidRDefault="007E6424" w:rsidP="000A648A">
      <w:pPr>
        <w:spacing w:after="120"/>
        <w:jc w:val="both"/>
        <w:rPr>
          <w:rFonts w:ascii="Arial" w:hAnsi="Arial" w:cs="Arial"/>
          <w:b/>
          <w:color w:val="2E74B5" w:themeColor="accent1" w:themeShade="BF"/>
          <w:spacing w:val="-2"/>
          <w:lang w:val="en-US"/>
        </w:rPr>
      </w:pPr>
      <w:r w:rsidRPr="007E6424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Период выполнения работы  </w:t>
      </w:r>
    </w:p>
    <w:p w14:paraId="28CBB37A" w14:textId="3C29FC22" w:rsidR="00D07FE1" w:rsidRPr="007451FE" w:rsidRDefault="007E6424" w:rsidP="000A648A">
      <w:pPr>
        <w:spacing w:after="120"/>
        <w:jc w:val="both"/>
        <w:rPr>
          <w:rFonts w:ascii="Arial" w:hAnsi="Arial" w:cs="Arial"/>
        </w:rPr>
      </w:pPr>
      <w:r w:rsidRPr="008A649E">
        <w:rPr>
          <w:rFonts w:ascii="Arial" w:hAnsi="Arial" w:cs="Arial"/>
        </w:rPr>
        <w:t>Ожидается, что Консультант будет работать в период с 15 июня 2022 года по 20 июля 2022</w:t>
      </w:r>
      <w:r w:rsidR="008A649E">
        <w:rPr>
          <w:rFonts w:ascii="Arial" w:hAnsi="Arial" w:cs="Arial"/>
        </w:rPr>
        <w:t xml:space="preserve">. Количество </w:t>
      </w:r>
      <w:r w:rsidR="007451FE">
        <w:rPr>
          <w:rFonts w:ascii="Arial" w:hAnsi="Arial" w:cs="Arial"/>
        </w:rPr>
        <w:t>консультантски</w:t>
      </w:r>
      <w:r w:rsidRPr="008A649E">
        <w:rPr>
          <w:rFonts w:ascii="Arial" w:hAnsi="Arial" w:cs="Arial"/>
        </w:rPr>
        <w:t>х дней</w:t>
      </w:r>
      <w:r w:rsidR="008A649E">
        <w:rPr>
          <w:rFonts w:ascii="Arial" w:hAnsi="Arial" w:cs="Arial"/>
        </w:rPr>
        <w:t>:</w:t>
      </w:r>
      <w:r w:rsidRPr="008A649E">
        <w:rPr>
          <w:rFonts w:ascii="Arial" w:hAnsi="Arial" w:cs="Arial"/>
        </w:rPr>
        <w:t xml:space="preserve"> 2</w:t>
      </w:r>
      <w:r w:rsidR="008A649E">
        <w:rPr>
          <w:rFonts w:ascii="Arial" w:hAnsi="Arial" w:cs="Arial"/>
        </w:rPr>
        <w:t>5</w:t>
      </w:r>
      <w:r w:rsidR="000A648A">
        <w:rPr>
          <w:rFonts w:ascii="Arial" w:hAnsi="Arial" w:cs="Arial"/>
        </w:rPr>
        <w:t xml:space="preserve"> максимум</w:t>
      </w:r>
      <w:r w:rsidRPr="008A649E">
        <w:rPr>
          <w:rFonts w:ascii="Arial" w:hAnsi="Arial" w:cs="Arial"/>
        </w:rPr>
        <w:t xml:space="preserve">. </w:t>
      </w:r>
      <w:r w:rsidR="009F10D0" w:rsidRPr="008A649E">
        <w:rPr>
          <w:rFonts w:ascii="Arial" w:hAnsi="Arial" w:cs="Arial"/>
        </w:rPr>
        <w:t>П</w:t>
      </w:r>
      <w:r w:rsidRPr="008A649E">
        <w:rPr>
          <w:rFonts w:ascii="Arial" w:hAnsi="Arial" w:cs="Arial"/>
        </w:rPr>
        <w:t>ериод</w:t>
      </w:r>
      <w:r w:rsidR="009F10D0">
        <w:rPr>
          <w:rFonts w:ascii="Arial" w:hAnsi="Arial" w:cs="Arial"/>
        </w:rPr>
        <w:t xml:space="preserve"> </w:t>
      </w:r>
      <w:r w:rsidRPr="008A649E">
        <w:rPr>
          <w:rFonts w:ascii="Arial" w:hAnsi="Arial" w:cs="Arial"/>
        </w:rPr>
        <w:t xml:space="preserve">выполнения работ по контракту будет согласован с </w:t>
      </w:r>
      <w:r w:rsidR="007451FE">
        <w:rPr>
          <w:rFonts w:ascii="Arial" w:hAnsi="Arial" w:cs="Arial"/>
        </w:rPr>
        <w:t>победившим</w:t>
      </w:r>
      <w:r w:rsidRPr="008A649E">
        <w:rPr>
          <w:rFonts w:ascii="Arial" w:hAnsi="Arial" w:cs="Arial"/>
        </w:rPr>
        <w:t xml:space="preserve"> кандидатом. </w:t>
      </w:r>
    </w:p>
    <w:p w14:paraId="318812E4" w14:textId="0E8F94ED" w:rsidR="00D07FE1" w:rsidRDefault="008A649E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b/>
          <w:color w:val="2E74B5" w:themeColor="accent1" w:themeShade="BF"/>
          <w:spacing w:val="-2"/>
          <w:lang w:val="en-US"/>
        </w:rPr>
      </w:pPr>
      <w:r>
        <w:rPr>
          <w:rFonts w:ascii="Arial" w:hAnsi="Arial" w:cs="Arial"/>
          <w:b/>
          <w:color w:val="2E74B5" w:themeColor="accent1" w:themeShade="BF"/>
          <w:spacing w:val="-2"/>
        </w:rPr>
        <w:t xml:space="preserve">Требования к кандидатам </w:t>
      </w:r>
      <w:r w:rsidR="00D07FE1" w:rsidRPr="00D77122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</w:p>
    <w:p w14:paraId="3D4790F6" w14:textId="11113925" w:rsidR="008A649E" w:rsidRPr="008A649E" w:rsidRDefault="008A649E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 xml:space="preserve">- </w:t>
      </w:r>
      <w:r w:rsidRPr="008A649E">
        <w:rPr>
          <w:rFonts w:ascii="Arial" w:hAnsi="Arial" w:cs="Arial"/>
          <w:lang w:eastAsia="es-ES"/>
        </w:rPr>
        <w:t xml:space="preserve">Образование в области права, соблюдения правовых норм и/или </w:t>
      </w:r>
      <w:r>
        <w:rPr>
          <w:rFonts w:ascii="Arial" w:hAnsi="Arial" w:cs="Arial"/>
          <w:lang w:eastAsia="es-ES"/>
        </w:rPr>
        <w:t xml:space="preserve">смежных </w:t>
      </w:r>
      <w:r w:rsidRPr="008A649E">
        <w:rPr>
          <w:rFonts w:ascii="Arial" w:hAnsi="Arial" w:cs="Arial"/>
          <w:lang w:eastAsia="es-ES"/>
        </w:rPr>
        <w:t>областях;</w:t>
      </w:r>
    </w:p>
    <w:p w14:paraId="7D9110B8" w14:textId="28FD4A5B" w:rsidR="008A649E" w:rsidRPr="008A649E" w:rsidRDefault="008A649E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lang w:eastAsia="es-ES"/>
        </w:rPr>
      </w:pPr>
      <w:r w:rsidRPr="008A649E">
        <w:rPr>
          <w:rFonts w:ascii="Arial" w:hAnsi="Arial" w:cs="Arial"/>
          <w:lang w:eastAsia="es-ES"/>
        </w:rPr>
        <w:t xml:space="preserve">- </w:t>
      </w:r>
      <w:r>
        <w:rPr>
          <w:rFonts w:ascii="Arial" w:hAnsi="Arial" w:cs="Arial"/>
          <w:lang w:eastAsia="es-ES"/>
        </w:rPr>
        <w:t>М</w:t>
      </w:r>
      <w:r w:rsidRPr="008A649E">
        <w:rPr>
          <w:rFonts w:ascii="Arial" w:hAnsi="Arial" w:cs="Arial"/>
          <w:lang w:eastAsia="es-ES"/>
        </w:rPr>
        <w:t>ин</w:t>
      </w:r>
      <w:r>
        <w:rPr>
          <w:rFonts w:ascii="Arial" w:hAnsi="Arial" w:cs="Arial"/>
          <w:lang w:eastAsia="es-ES"/>
        </w:rPr>
        <w:t xml:space="preserve">имум </w:t>
      </w:r>
      <w:r w:rsidRPr="008A649E">
        <w:rPr>
          <w:rFonts w:ascii="Arial" w:hAnsi="Arial" w:cs="Arial"/>
          <w:lang w:eastAsia="es-ES"/>
        </w:rPr>
        <w:t xml:space="preserve">4 года профессионального опыта в сфере соблюдения </w:t>
      </w:r>
      <w:r w:rsidR="000A648A">
        <w:rPr>
          <w:rFonts w:ascii="Arial" w:hAnsi="Arial" w:cs="Arial"/>
          <w:lang w:eastAsia="es-ES"/>
        </w:rPr>
        <w:t>законодательства</w:t>
      </w:r>
      <w:r w:rsidRPr="008A649E">
        <w:rPr>
          <w:rFonts w:ascii="Arial" w:hAnsi="Arial" w:cs="Arial"/>
          <w:lang w:eastAsia="es-ES"/>
        </w:rPr>
        <w:t>;</w:t>
      </w:r>
    </w:p>
    <w:p w14:paraId="413B5D80" w14:textId="329B89A8" w:rsidR="008A649E" w:rsidRPr="008A649E" w:rsidRDefault="008A649E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lang w:eastAsia="es-ES"/>
        </w:rPr>
      </w:pPr>
      <w:r w:rsidRPr="008A649E">
        <w:rPr>
          <w:rFonts w:ascii="Arial" w:hAnsi="Arial" w:cs="Arial"/>
          <w:lang w:eastAsia="es-ES"/>
        </w:rPr>
        <w:t>- Опыт работы с государственным и частным сектором</w:t>
      </w:r>
      <w:r>
        <w:rPr>
          <w:rFonts w:ascii="Arial" w:hAnsi="Arial" w:cs="Arial"/>
          <w:lang w:eastAsia="es-ES"/>
        </w:rPr>
        <w:t xml:space="preserve"> в туризме</w:t>
      </w:r>
      <w:r w:rsidRPr="008A649E">
        <w:rPr>
          <w:rFonts w:ascii="Arial" w:hAnsi="Arial" w:cs="Arial"/>
          <w:lang w:eastAsia="es-ES"/>
        </w:rPr>
        <w:t>;</w:t>
      </w:r>
    </w:p>
    <w:p w14:paraId="18090D6D" w14:textId="6E68AAAA" w:rsidR="000A648A" w:rsidRDefault="008A649E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lang w:eastAsia="es-ES"/>
        </w:rPr>
      </w:pPr>
      <w:r w:rsidRPr="008A649E">
        <w:rPr>
          <w:rFonts w:ascii="Arial" w:hAnsi="Arial" w:cs="Arial"/>
          <w:lang w:eastAsia="es-ES"/>
        </w:rPr>
        <w:t xml:space="preserve">- </w:t>
      </w:r>
      <w:r>
        <w:rPr>
          <w:rFonts w:ascii="Arial" w:hAnsi="Arial" w:cs="Arial"/>
          <w:lang w:eastAsia="es-ES"/>
        </w:rPr>
        <w:t>Опыт написания отчетов</w:t>
      </w:r>
      <w:r w:rsidR="000A648A">
        <w:rPr>
          <w:rFonts w:ascii="Arial" w:hAnsi="Arial" w:cs="Arial"/>
          <w:lang w:eastAsia="es-ES"/>
        </w:rPr>
        <w:t xml:space="preserve"> </w:t>
      </w:r>
      <w:r>
        <w:rPr>
          <w:rFonts w:ascii="Arial" w:hAnsi="Arial" w:cs="Arial"/>
          <w:lang w:eastAsia="es-ES"/>
        </w:rPr>
        <w:t xml:space="preserve">и </w:t>
      </w:r>
      <w:r w:rsidR="000A648A">
        <w:rPr>
          <w:rFonts w:ascii="Arial" w:hAnsi="Arial" w:cs="Arial"/>
          <w:lang w:eastAsia="es-ES"/>
        </w:rPr>
        <w:t xml:space="preserve">рекомендаций; </w:t>
      </w:r>
    </w:p>
    <w:p w14:paraId="6BE8FAD0" w14:textId="6E207656" w:rsidR="008A649E" w:rsidRPr="008A649E" w:rsidRDefault="000A648A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- О</w:t>
      </w:r>
      <w:r w:rsidR="008A649E">
        <w:rPr>
          <w:rFonts w:ascii="Arial" w:hAnsi="Arial" w:cs="Arial"/>
          <w:lang w:eastAsia="es-ES"/>
        </w:rPr>
        <w:t xml:space="preserve">тличные коммуникационные навыки </w:t>
      </w:r>
      <w:r w:rsidR="008A649E" w:rsidRPr="008A649E">
        <w:rPr>
          <w:rFonts w:ascii="Arial" w:hAnsi="Arial" w:cs="Arial"/>
          <w:lang w:eastAsia="es-ES"/>
        </w:rPr>
        <w:t>на кыргызском и русском языках.</w:t>
      </w:r>
    </w:p>
    <w:p w14:paraId="320334F3" w14:textId="3BDA6D19" w:rsidR="008A649E" w:rsidRPr="00C1101A" w:rsidRDefault="008A649E" w:rsidP="000A648A">
      <w:pPr>
        <w:jc w:val="both"/>
        <w:rPr>
          <w:rFonts w:ascii="Arial" w:hAnsi="Arial" w:cs="Arial"/>
          <w:color w:val="000000" w:themeColor="text1"/>
        </w:rPr>
      </w:pPr>
    </w:p>
    <w:p w14:paraId="199A2C5A" w14:textId="7062906C" w:rsidR="00D07FE1" w:rsidRPr="00D77122" w:rsidRDefault="008A649E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b/>
          <w:color w:val="2E74B5" w:themeColor="accent1" w:themeShade="BF"/>
          <w:spacing w:val="-2"/>
          <w:lang w:val="en-US"/>
        </w:rPr>
      </w:pPr>
      <w:r>
        <w:rPr>
          <w:rFonts w:ascii="Arial" w:hAnsi="Arial" w:cs="Arial"/>
          <w:b/>
          <w:color w:val="2E74B5" w:themeColor="accent1" w:themeShade="BF"/>
          <w:spacing w:val="-2"/>
        </w:rPr>
        <w:t>Отчетность</w:t>
      </w:r>
      <w:r w:rsidRPr="008A649E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</w:p>
    <w:p w14:paraId="4AA44ABE" w14:textId="65CF20B4" w:rsidR="00D07FE1" w:rsidRPr="008A649E" w:rsidRDefault="008A649E" w:rsidP="000A6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Еженедельные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неформальные</w:t>
      </w:r>
      <w:r w:rsidRPr="008A649E">
        <w:rPr>
          <w:rFonts w:ascii="Arial" w:hAnsi="Arial" w:cs="Arial"/>
        </w:rPr>
        <w:t xml:space="preserve"> </w:t>
      </w:r>
      <w:r w:rsidR="007451FE">
        <w:rPr>
          <w:rFonts w:ascii="Arial" w:hAnsi="Arial" w:cs="Arial"/>
        </w:rPr>
        <w:t>апдейты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менеджером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8A649E">
        <w:rPr>
          <w:rFonts w:ascii="Arial" w:hAnsi="Arial" w:cs="Arial"/>
        </w:rPr>
        <w:t>/</w:t>
      </w:r>
      <w:r>
        <w:rPr>
          <w:rFonts w:ascii="Arial" w:hAnsi="Arial" w:cs="Arial"/>
        </w:rPr>
        <w:t>или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командой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проекта</w:t>
      </w:r>
      <w:r w:rsidR="00D07FE1" w:rsidRPr="008A649E">
        <w:rPr>
          <w:rFonts w:ascii="Arial" w:hAnsi="Arial" w:cs="Arial"/>
        </w:rPr>
        <w:t xml:space="preserve">.  </w:t>
      </w:r>
    </w:p>
    <w:p w14:paraId="0FAB5E82" w14:textId="147FCF32" w:rsidR="00C838F8" w:rsidRPr="003F2E1A" w:rsidRDefault="008A649E" w:rsidP="000A648A">
      <w:pPr>
        <w:tabs>
          <w:tab w:val="left" w:pos="426"/>
          <w:tab w:val="left" w:pos="1417"/>
        </w:tabs>
        <w:jc w:val="both"/>
        <w:rPr>
          <w:rFonts w:ascii="Arial" w:hAnsi="Arial" w:cs="Arial"/>
          <w:b/>
          <w:color w:val="2E74B5" w:themeColor="accent1" w:themeShade="BF"/>
          <w:spacing w:val="-2"/>
          <w:lang w:val="en-US"/>
        </w:rPr>
      </w:pPr>
      <w:r>
        <w:rPr>
          <w:rFonts w:ascii="Arial" w:hAnsi="Arial" w:cs="Arial"/>
          <w:b/>
          <w:color w:val="2E74B5" w:themeColor="accent1" w:themeShade="BF"/>
          <w:spacing w:val="-2"/>
        </w:rPr>
        <w:t>Правила</w:t>
      </w:r>
      <w:r w:rsidRPr="008A649E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  <w:r>
        <w:rPr>
          <w:rFonts w:ascii="Arial" w:hAnsi="Arial" w:cs="Arial"/>
          <w:b/>
          <w:color w:val="2E74B5" w:themeColor="accent1" w:themeShade="BF"/>
          <w:spacing w:val="-2"/>
        </w:rPr>
        <w:t>подачи</w:t>
      </w:r>
      <w:r w:rsidRPr="008A649E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  <w:r w:rsidR="00822E07" w:rsidRPr="003F2E1A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  <w:r w:rsidR="00904D95" w:rsidRPr="003F2E1A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  <w:r w:rsidR="00494A8D" w:rsidRPr="003F2E1A">
        <w:rPr>
          <w:rFonts w:ascii="Arial" w:hAnsi="Arial" w:cs="Arial"/>
          <w:b/>
          <w:color w:val="2E74B5" w:themeColor="accent1" w:themeShade="BF"/>
          <w:spacing w:val="-2"/>
          <w:lang w:val="en-US"/>
        </w:rPr>
        <w:t xml:space="preserve"> </w:t>
      </w:r>
    </w:p>
    <w:p w14:paraId="33F3B651" w14:textId="51AF9908" w:rsidR="00551774" w:rsidRPr="00C1101A" w:rsidRDefault="008A649E" w:rsidP="000A648A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Заинтересованные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кандидаты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должны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направить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техническое (описание опыта, квалификаций и подхода к выполнению задания)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финансовое</w:t>
      </w:r>
      <w:r w:rsidRPr="008A6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предложения</w:t>
      </w:r>
      <w:r w:rsidRPr="008A649E">
        <w:rPr>
          <w:rFonts w:ascii="Arial" w:hAnsi="Arial" w:cs="Arial"/>
        </w:rPr>
        <w:t xml:space="preserve"> </w:t>
      </w:r>
      <w:r w:rsidR="00904D95" w:rsidRPr="008A649E">
        <w:rPr>
          <w:rFonts w:ascii="Arial" w:hAnsi="Arial" w:cs="Arial"/>
        </w:rPr>
        <w:t xml:space="preserve"> </w:t>
      </w:r>
      <w:hyperlink r:id="rId10" w:history="1">
        <w:r w:rsidR="00551774" w:rsidRPr="00D77122">
          <w:rPr>
            <w:rStyle w:val="a9"/>
            <w:rFonts w:ascii="Arial" w:hAnsi="Arial" w:cs="Arial"/>
            <w:lang w:val="en-US"/>
          </w:rPr>
          <w:t>kyrgyzstan</w:t>
        </w:r>
        <w:r w:rsidR="00551774" w:rsidRPr="008A649E">
          <w:rPr>
            <w:rStyle w:val="a9"/>
            <w:rFonts w:ascii="Arial" w:hAnsi="Arial" w:cs="Arial"/>
          </w:rPr>
          <w:t>@</w:t>
        </w:r>
        <w:r w:rsidR="00551774" w:rsidRPr="00D77122">
          <w:rPr>
            <w:rStyle w:val="a9"/>
            <w:rFonts w:ascii="Arial" w:hAnsi="Arial" w:cs="Arial"/>
            <w:lang w:val="en-US"/>
          </w:rPr>
          <w:t>helvetas</w:t>
        </w:r>
        <w:r w:rsidR="00551774" w:rsidRPr="008A649E">
          <w:rPr>
            <w:rStyle w:val="a9"/>
            <w:rFonts w:ascii="Arial" w:hAnsi="Arial" w:cs="Arial"/>
          </w:rPr>
          <w:t>.</w:t>
        </w:r>
        <w:r w:rsidR="00551774" w:rsidRPr="00D77122">
          <w:rPr>
            <w:rStyle w:val="a9"/>
            <w:rFonts w:ascii="Arial" w:hAnsi="Arial" w:cs="Arial"/>
            <w:lang w:val="en-US"/>
          </w:rPr>
          <w:t>org</w:t>
        </w:r>
      </w:hyperlink>
      <w:r w:rsidR="00904D95" w:rsidRPr="008A649E">
        <w:rPr>
          <w:rStyle w:val="a9"/>
          <w:rFonts w:ascii="Arial" w:hAnsi="Arial" w:cs="Arial"/>
        </w:rPr>
        <w:t xml:space="preserve"> </w:t>
      </w:r>
      <w:r w:rsidR="00C1101A">
        <w:rPr>
          <w:rStyle w:val="a9"/>
          <w:rFonts w:ascii="Arial" w:hAnsi="Arial" w:cs="Arial"/>
          <w:color w:val="auto"/>
          <w:u w:val="none"/>
          <w:lang w:val="en-US"/>
        </w:rPr>
        <w:t>c</w:t>
      </w:r>
      <w:r w:rsidR="00C1101A" w:rsidRPr="00C1101A">
        <w:rPr>
          <w:rStyle w:val="a9"/>
          <w:rFonts w:ascii="Arial" w:hAnsi="Arial" w:cs="Arial"/>
          <w:color w:val="auto"/>
          <w:u w:val="none"/>
        </w:rPr>
        <w:t xml:space="preserve"> </w:t>
      </w:r>
      <w:r w:rsidR="00C1101A">
        <w:rPr>
          <w:rStyle w:val="a9"/>
          <w:rFonts w:ascii="Arial" w:hAnsi="Arial" w:cs="Arial"/>
          <w:color w:val="auto"/>
          <w:u w:val="none"/>
        </w:rPr>
        <w:t>копией на адрес</w:t>
      </w:r>
      <w:r w:rsidR="00904D95" w:rsidRPr="008A649E">
        <w:rPr>
          <w:rStyle w:val="a9"/>
          <w:rFonts w:ascii="Arial" w:hAnsi="Arial" w:cs="Arial"/>
          <w:color w:val="auto"/>
          <w:u w:val="none"/>
        </w:rPr>
        <w:t xml:space="preserve"> </w:t>
      </w:r>
      <w:hyperlink r:id="rId11" w:history="1">
        <w:r w:rsidR="00904D95" w:rsidRPr="00D77122">
          <w:rPr>
            <w:rStyle w:val="a9"/>
            <w:rFonts w:ascii="Arial" w:hAnsi="Arial" w:cs="Arial"/>
            <w:lang w:val="en-US"/>
          </w:rPr>
          <w:t>Nargiza</w:t>
        </w:r>
        <w:r w:rsidR="00904D95" w:rsidRPr="008A649E">
          <w:rPr>
            <w:rStyle w:val="a9"/>
            <w:rFonts w:ascii="Arial" w:hAnsi="Arial" w:cs="Arial"/>
          </w:rPr>
          <w:t>.</w:t>
        </w:r>
        <w:r w:rsidR="00904D95" w:rsidRPr="00D77122">
          <w:rPr>
            <w:rStyle w:val="a9"/>
            <w:rFonts w:ascii="Arial" w:hAnsi="Arial" w:cs="Arial"/>
            <w:lang w:val="en-US"/>
          </w:rPr>
          <w:t>kudaiberdieva</w:t>
        </w:r>
        <w:r w:rsidR="00904D95" w:rsidRPr="008A649E">
          <w:rPr>
            <w:rStyle w:val="a9"/>
            <w:rFonts w:ascii="Arial" w:hAnsi="Arial" w:cs="Arial"/>
          </w:rPr>
          <w:t>@</w:t>
        </w:r>
        <w:r w:rsidR="00904D95" w:rsidRPr="00D77122">
          <w:rPr>
            <w:rStyle w:val="a9"/>
            <w:rFonts w:ascii="Arial" w:hAnsi="Arial" w:cs="Arial"/>
            <w:lang w:val="en-US"/>
          </w:rPr>
          <w:t>helvetas</w:t>
        </w:r>
        <w:r w:rsidR="00904D95" w:rsidRPr="008A649E">
          <w:rPr>
            <w:rStyle w:val="a9"/>
            <w:rFonts w:ascii="Arial" w:hAnsi="Arial" w:cs="Arial"/>
          </w:rPr>
          <w:t>.</w:t>
        </w:r>
        <w:r w:rsidR="00904D95" w:rsidRPr="00D77122">
          <w:rPr>
            <w:rStyle w:val="a9"/>
            <w:rFonts w:ascii="Arial" w:hAnsi="Arial" w:cs="Arial"/>
            <w:lang w:val="en-US"/>
          </w:rPr>
          <w:t>org</w:t>
        </w:r>
      </w:hyperlink>
      <w:r w:rsidR="00904D95" w:rsidRPr="008A649E">
        <w:rPr>
          <w:rStyle w:val="a9"/>
          <w:rFonts w:ascii="Arial" w:hAnsi="Arial" w:cs="Arial"/>
          <w:color w:val="auto"/>
          <w:u w:val="none"/>
        </w:rPr>
        <w:t xml:space="preserve"> </w:t>
      </w:r>
      <w:r w:rsidR="007451FE">
        <w:rPr>
          <w:rFonts w:ascii="Arial" w:hAnsi="Arial" w:cs="Arial"/>
        </w:rPr>
        <w:t>до 3 июня 2022г (включительно</w:t>
      </w:r>
      <w:r w:rsidR="007451FE">
        <w:rPr>
          <w:rFonts w:ascii="Arial" w:hAnsi="Arial" w:cs="Arial"/>
          <w:color w:val="000000" w:themeColor="text1"/>
        </w:rPr>
        <w:t>)</w:t>
      </w:r>
      <w:r w:rsidR="00C1101A">
        <w:rPr>
          <w:rFonts w:ascii="Arial" w:hAnsi="Arial" w:cs="Arial"/>
        </w:rPr>
        <w:t>. Тема</w:t>
      </w:r>
      <w:r w:rsidR="00C1101A" w:rsidRPr="00C1101A">
        <w:rPr>
          <w:rFonts w:ascii="Arial" w:hAnsi="Arial" w:cs="Arial"/>
          <w:lang w:val="en-US"/>
        </w:rPr>
        <w:t xml:space="preserve"> </w:t>
      </w:r>
      <w:r w:rsidR="00C1101A">
        <w:rPr>
          <w:rFonts w:ascii="Arial" w:hAnsi="Arial" w:cs="Arial"/>
        </w:rPr>
        <w:t>письма</w:t>
      </w:r>
      <w:r w:rsidR="00C1101A" w:rsidRPr="00C1101A">
        <w:rPr>
          <w:rFonts w:ascii="Arial" w:hAnsi="Arial" w:cs="Arial"/>
          <w:lang w:val="en-US"/>
        </w:rPr>
        <w:t xml:space="preserve">: </w:t>
      </w:r>
      <w:bookmarkStart w:id="1" w:name="_Hlk103948817"/>
      <w:r w:rsidR="00C1101A">
        <w:rPr>
          <w:rFonts w:ascii="Arial" w:hAnsi="Arial" w:cs="Arial"/>
          <w:lang w:val="en-US"/>
        </w:rPr>
        <w:t>Policy Expert_GreenTour Project</w:t>
      </w:r>
      <w:bookmarkEnd w:id="1"/>
    </w:p>
    <w:p w14:paraId="2DB87A29" w14:textId="730D622B" w:rsidR="00C1101A" w:rsidRPr="00C1101A" w:rsidRDefault="00C1101A" w:rsidP="000A6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  <w:r w:rsidRPr="00C11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оповестит</w:t>
      </w:r>
      <w:r w:rsidRPr="00C11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кандидатов</w:t>
      </w:r>
      <w:r w:rsidRPr="00C110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прошедших</w:t>
      </w:r>
      <w:r w:rsidRPr="00C11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C1101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short</w:t>
      </w:r>
      <w:r w:rsidRPr="00C1101A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list</w:t>
      </w:r>
      <w:r w:rsidR="009F10D0">
        <w:rPr>
          <w:rFonts w:ascii="Arial" w:hAnsi="Arial" w:cs="Arial"/>
        </w:rPr>
        <w:t xml:space="preserve"> по результатам первого этапа конкурса (рассмотрение предложений)</w:t>
      </w:r>
      <w:r w:rsidRPr="00C1101A">
        <w:rPr>
          <w:rFonts w:ascii="Arial" w:hAnsi="Arial" w:cs="Arial"/>
        </w:rPr>
        <w:t>.</w:t>
      </w:r>
      <w:r w:rsidRPr="00C1101A">
        <w:rPr>
          <w:rFonts w:ascii="Arial" w:hAnsi="Arial" w:cs="Arial"/>
        </w:rPr>
        <w:t xml:space="preserve"> </w:t>
      </w:r>
    </w:p>
    <w:p w14:paraId="1F655BB1" w14:textId="34B0AA6F" w:rsidR="00FF3D0F" w:rsidRPr="00C1101A" w:rsidRDefault="00FF3D0F" w:rsidP="000A648A">
      <w:pPr>
        <w:jc w:val="both"/>
        <w:rPr>
          <w:rFonts w:ascii="Arial" w:eastAsia="Times New Roman" w:hAnsi="Arial" w:cs="Arial"/>
          <w:b/>
          <w:bCs/>
          <w:lang w:eastAsia="de-DE"/>
        </w:rPr>
      </w:pPr>
    </w:p>
    <w:sectPr w:rsidR="00FF3D0F" w:rsidRPr="00C1101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Regular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288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E1C"/>
    <w:multiLevelType w:val="hybridMultilevel"/>
    <w:tmpl w:val="FD7E634E"/>
    <w:lvl w:ilvl="0" w:tplc="55AE79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84A"/>
    <w:multiLevelType w:val="hybridMultilevel"/>
    <w:tmpl w:val="66A2B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54C9"/>
    <w:multiLevelType w:val="hybridMultilevel"/>
    <w:tmpl w:val="CDB8C3AA"/>
    <w:lvl w:ilvl="0" w:tplc="8A2C354A">
      <w:start w:val="2"/>
      <w:numFmt w:val="bullet"/>
      <w:lvlText w:val="-"/>
      <w:lvlJc w:val="left"/>
      <w:pPr>
        <w:ind w:left="720" w:hanging="360"/>
      </w:pPr>
      <w:rPr>
        <w:rFonts w:ascii="OpenSansRegular" w:eastAsia="Times New Roman" w:hAnsi="OpenSansRegular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436BC"/>
    <w:multiLevelType w:val="hybridMultilevel"/>
    <w:tmpl w:val="5DAE4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6401"/>
    <w:multiLevelType w:val="hybridMultilevel"/>
    <w:tmpl w:val="759A32F4"/>
    <w:lvl w:ilvl="0" w:tplc="B5A4EC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3726E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2A1D"/>
    <w:multiLevelType w:val="hybridMultilevel"/>
    <w:tmpl w:val="C8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2143"/>
    <w:multiLevelType w:val="hybridMultilevel"/>
    <w:tmpl w:val="C8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57882"/>
    <w:multiLevelType w:val="hybridMultilevel"/>
    <w:tmpl w:val="AA540970"/>
    <w:lvl w:ilvl="0" w:tplc="0C000011">
      <w:start w:val="1"/>
      <w:numFmt w:val="decimal"/>
      <w:lvlText w:val="%1)"/>
      <w:lvlJc w:val="left"/>
      <w:pPr>
        <w:ind w:left="1130" w:hanging="41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4712"/>
    <w:multiLevelType w:val="hybridMultilevel"/>
    <w:tmpl w:val="D562A7C2"/>
    <w:lvl w:ilvl="0" w:tplc="8A2C354A">
      <w:start w:val="2"/>
      <w:numFmt w:val="bullet"/>
      <w:lvlText w:val="-"/>
      <w:lvlJc w:val="left"/>
      <w:pPr>
        <w:ind w:left="720" w:hanging="360"/>
      </w:pPr>
      <w:rPr>
        <w:rFonts w:ascii="OpenSansRegular" w:eastAsia="Times New Roman" w:hAnsi="OpenSansRegular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54760"/>
    <w:multiLevelType w:val="hybridMultilevel"/>
    <w:tmpl w:val="C150A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52CDA"/>
    <w:multiLevelType w:val="hybridMultilevel"/>
    <w:tmpl w:val="49A0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D6320"/>
    <w:multiLevelType w:val="multilevel"/>
    <w:tmpl w:val="098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23198A"/>
    <w:multiLevelType w:val="hybridMultilevel"/>
    <w:tmpl w:val="D67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5534"/>
    <w:multiLevelType w:val="multilevel"/>
    <w:tmpl w:val="63FAD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467EC8"/>
    <w:multiLevelType w:val="hybridMultilevel"/>
    <w:tmpl w:val="80D04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164"/>
    <w:multiLevelType w:val="hybridMultilevel"/>
    <w:tmpl w:val="8F6A4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56EA8"/>
    <w:multiLevelType w:val="multilevel"/>
    <w:tmpl w:val="E35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D3580"/>
    <w:multiLevelType w:val="hybridMultilevel"/>
    <w:tmpl w:val="5740A02C"/>
    <w:lvl w:ilvl="0" w:tplc="DE7CE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D439FB"/>
    <w:multiLevelType w:val="hybridMultilevel"/>
    <w:tmpl w:val="318AE204"/>
    <w:lvl w:ilvl="0" w:tplc="55AE79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E1472"/>
    <w:multiLevelType w:val="hybridMultilevel"/>
    <w:tmpl w:val="E13651DA"/>
    <w:lvl w:ilvl="0" w:tplc="4E44EC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A547C"/>
    <w:multiLevelType w:val="hybridMultilevel"/>
    <w:tmpl w:val="A2E6CE9A"/>
    <w:lvl w:ilvl="0" w:tplc="0C0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05175"/>
    <w:multiLevelType w:val="multilevel"/>
    <w:tmpl w:val="01F8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D56849"/>
    <w:multiLevelType w:val="multilevel"/>
    <w:tmpl w:val="E580F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60643862"/>
    <w:multiLevelType w:val="multilevel"/>
    <w:tmpl w:val="9670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0874A9"/>
    <w:multiLevelType w:val="hybridMultilevel"/>
    <w:tmpl w:val="ACB652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F48D6"/>
    <w:multiLevelType w:val="hybridMultilevel"/>
    <w:tmpl w:val="868E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C6426"/>
    <w:multiLevelType w:val="hybridMultilevel"/>
    <w:tmpl w:val="BFAC9B52"/>
    <w:lvl w:ilvl="0" w:tplc="0C000011">
      <w:start w:val="1"/>
      <w:numFmt w:val="decimal"/>
      <w:lvlText w:val="%1)"/>
      <w:lvlJc w:val="left"/>
      <w:pPr>
        <w:ind w:left="1080" w:hanging="360"/>
      </w:p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D96177"/>
    <w:multiLevelType w:val="hybridMultilevel"/>
    <w:tmpl w:val="48D2F17E"/>
    <w:lvl w:ilvl="0" w:tplc="54C8112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A192B"/>
    <w:multiLevelType w:val="multilevel"/>
    <w:tmpl w:val="759C7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61202"/>
    <w:multiLevelType w:val="hybridMultilevel"/>
    <w:tmpl w:val="85D47610"/>
    <w:lvl w:ilvl="0" w:tplc="62246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2E74B5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71020"/>
    <w:multiLevelType w:val="hybridMultilevel"/>
    <w:tmpl w:val="82A6A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03971"/>
    <w:multiLevelType w:val="hybridMultilevel"/>
    <w:tmpl w:val="3EA6B77C"/>
    <w:lvl w:ilvl="0" w:tplc="A7642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14"/>
  </w:num>
  <w:num w:numId="6">
    <w:abstractNumId w:val="22"/>
  </w:num>
  <w:num w:numId="7">
    <w:abstractNumId w:val="27"/>
  </w:num>
  <w:num w:numId="8">
    <w:abstractNumId w:val="12"/>
  </w:num>
  <w:num w:numId="9">
    <w:abstractNumId w:val="10"/>
  </w:num>
  <w:num w:numId="10">
    <w:abstractNumId w:val="20"/>
  </w:num>
  <w:num w:numId="11">
    <w:abstractNumId w:val="35"/>
  </w:num>
  <w:num w:numId="12">
    <w:abstractNumId w:val="17"/>
  </w:num>
  <w:num w:numId="13">
    <w:abstractNumId w:val="26"/>
  </w:num>
  <w:num w:numId="14">
    <w:abstractNumId w:val="3"/>
  </w:num>
  <w:num w:numId="15">
    <w:abstractNumId w:val="38"/>
  </w:num>
  <w:num w:numId="16">
    <w:abstractNumId w:val="0"/>
  </w:num>
  <w:num w:numId="17">
    <w:abstractNumId w:val="23"/>
  </w:num>
  <w:num w:numId="18">
    <w:abstractNumId w:val="6"/>
  </w:num>
  <w:num w:numId="19">
    <w:abstractNumId w:val="34"/>
  </w:num>
  <w:num w:numId="20">
    <w:abstractNumId w:val="28"/>
  </w:num>
  <w:num w:numId="21">
    <w:abstractNumId w:val="32"/>
  </w:num>
  <w:num w:numId="22">
    <w:abstractNumId w:val="25"/>
  </w:num>
  <w:num w:numId="23">
    <w:abstractNumId w:val="9"/>
  </w:num>
  <w:num w:numId="24">
    <w:abstractNumId w:val="13"/>
  </w:num>
  <w:num w:numId="25">
    <w:abstractNumId w:val="33"/>
  </w:num>
  <w:num w:numId="26">
    <w:abstractNumId w:val="15"/>
  </w:num>
  <w:num w:numId="27">
    <w:abstractNumId w:val="21"/>
  </w:num>
  <w:num w:numId="28">
    <w:abstractNumId w:val="11"/>
  </w:num>
  <w:num w:numId="29">
    <w:abstractNumId w:val="30"/>
  </w:num>
  <w:num w:numId="30">
    <w:abstractNumId w:val="2"/>
  </w:num>
  <w:num w:numId="31">
    <w:abstractNumId w:val="5"/>
  </w:num>
  <w:num w:numId="32">
    <w:abstractNumId w:val="4"/>
  </w:num>
  <w:num w:numId="33">
    <w:abstractNumId w:val="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7"/>
  </w:num>
  <w:num w:numId="37">
    <w:abstractNumId w:val="7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91"/>
    <w:rsid w:val="0000280F"/>
    <w:rsid w:val="00011FD2"/>
    <w:rsid w:val="00025BAF"/>
    <w:rsid w:val="00075F69"/>
    <w:rsid w:val="00087F61"/>
    <w:rsid w:val="000A648A"/>
    <w:rsid w:val="000A7CE5"/>
    <w:rsid w:val="000C3397"/>
    <w:rsid w:val="000D3B01"/>
    <w:rsid w:val="000F3A59"/>
    <w:rsid w:val="000F6235"/>
    <w:rsid w:val="000F68FB"/>
    <w:rsid w:val="00125932"/>
    <w:rsid w:val="001339B8"/>
    <w:rsid w:val="00152E4A"/>
    <w:rsid w:val="00154187"/>
    <w:rsid w:val="00170C37"/>
    <w:rsid w:val="0018553B"/>
    <w:rsid w:val="001A717D"/>
    <w:rsid w:val="001D2A40"/>
    <w:rsid w:val="001E0045"/>
    <w:rsid w:val="001E38D8"/>
    <w:rsid w:val="001F009F"/>
    <w:rsid w:val="00220498"/>
    <w:rsid w:val="00222042"/>
    <w:rsid w:val="00227FB4"/>
    <w:rsid w:val="00246130"/>
    <w:rsid w:val="00277688"/>
    <w:rsid w:val="00287D05"/>
    <w:rsid w:val="002A5E18"/>
    <w:rsid w:val="002C77C2"/>
    <w:rsid w:val="002D6A18"/>
    <w:rsid w:val="002F0EAD"/>
    <w:rsid w:val="003130B1"/>
    <w:rsid w:val="00320DF6"/>
    <w:rsid w:val="00340558"/>
    <w:rsid w:val="003405CD"/>
    <w:rsid w:val="00343E91"/>
    <w:rsid w:val="0034642F"/>
    <w:rsid w:val="00352DB6"/>
    <w:rsid w:val="0037141E"/>
    <w:rsid w:val="003830E4"/>
    <w:rsid w:val="003A36AE"/>
    <w:rsid w:val="003C69FB"/>
    <w:rsid w:val="003E320F"/>
    <w:rsid w:val="003F0A04"/>
    <w:rsid w:val="003F2E1A"/>
    <w:rsid w:val="00443FAB"/>
    <w:rsid w:val="004755B1"/>
    <w:rsid w:val="0048178E"/>
    <w:rsid w:val="00494A8D"/>
    <w:rsid w:val="004A1152"/>
    <w:rsid w:val="004B722C"/>
    <w:rsid w:val="004E2411"/>
    <w:rsid w:val="004F41A4"/>
    <w:rsid w:val="00506EAB"/>
    <w:rsid w:val="00507F6B"/>
    <w:rsid w:val="005516F9"/>
    <w:rsid w:val="00551774"/>
    <w:rsid w:val="00583FEE"/>
    <w:rsid w:val="005C2608"/>
    <w:rsid w:val="005E7583"/>
    <w:rsid w:val="005F24A4"/>
    <w:rsid w:val="0065430A"/>
    <w:rsid w:val="0067309B"/>
    <w:rsid w:val="00687AF3"/>
    <w:rsid w:val="00697B9C"/>
    <w:rsid w:val="006D4447"/>
    <w:rsid w:val="006E51CF"/>
    <w:rsid w:val="007150F6"/>
    <w:rsid w:val="00721724"/>
    <w:rsid w:val="007451FE"/>
    <w:rsid w:val="00755AE1"/>
    <w:rsid w:val="007608F4"/>
    <w:rsid w:val="00776CF9"/>
    <w:rsid w:val="007A208C"/>
    <w:rsid w:val="007E6424"/>
    <w:rsid w:val="007E6E88"/>
    <w:rsid w:val="008106B2"/>
    <w:rsid w:val="00812C61"/>
    <w:rsid w:val="00822E07"/>
    <w:rsid w:val="008272D3"/>
    <w:rsid w:val="00834FC1"/>
    <w:rsid w:val="008369FF"/>
    <w:rsid w:val="008929D3"/>
    <w:rsid w:val="008A21EE"/>
    <w:rsid w:val="008A3F4C"/>
    <w:rsid w:val="008A649E"/>
    <w:rsid w:val="008D211E"/>
    <w:rsid w:val="00904D95"/>
    <w:rsid w:val="009378F7"/>
    <w:rsid w:val="009907CA"/>
    <w:rsid w:val="009931AA"/>
    <w:rsid w:val="009A4243"/>
    <w:rsid w:val="009B45AF"/>
    <w:rsid w:val="009D23D3"/>
    <w:rsid w:val="009E1784"/>
    <w:rsid w:val="009E1A53"/>
    <w:rsid w:val="009E4730"/>
    <w:rsid w:val="009E78DE"/>
    <w:rsid w:val="009F10D0"/>
    <w:rsid w:val="00A45E65"/>
    <w:rsid w:val="00A5704A"/>
    <w:rsid w:val="00A65C26"/>
    <w:rsid w:val="00AA3306"/>
    <w:rsid w:val="00AC0039"/>
    <w:rsid w:val="00AC0F3F"/>
    <w:rsid w:val="00AE137B"/>
    <w:rsid w:val="00AE4323"/>
    <w:rsid w:val="00AE7C06"/>
    <w:rsid w:val="00B03AE7"/>
    <w:rsid w:val="00B075FF"/>
    <w:rsid w:val="00B2682D"/>
    <w:rsid w:val="00B80837"/>
    <w:rsid w:val="00B949DB"/>
    <w:rsid w:val="00B971DA"/>
    <w:rsid w:val="00BA64EE"/>
    <w:rsid w:val="00BB0639"/>
    <w:rsid w:val="00BC44B6"/>
    <w:rsid w:val="00BF0420"/>
    <w:rsid w:val="00C04648"/>
    <w:rsid w:val="00C1101A"/>
    <w:rsid w:val="00C20B90"/>
    <w:rsid w:val="00C329D7"/>
    <w:rsid w:val="00C441D1"/>
    <w:rsid w:val="00C44DA4"/>
    <w:rsid w:val="00C47B54"/>
    <w:rsid w:val="00C53B94"/>
    <w:rsid w:val="00C53C3E"/>
    <w:rsid w:val="00C676ED"/>
    <w:rsid w:val="00C71618"/>
    <w:rsid w:val="00C838F8"/>
    <w:rsid w:val="00CB2E55"/>
    <w:rsid w:val="00CC0DEB"/>
    <w:rsid w:val="00D046A5"/>
    <w:rsid w:val="00D04FF2"/>
    <w:rsid w:val="00D07FE1"/>
    <w:rsid w:val="00D416C1"/>
    <w:rsid w:val="00D459DA"/>
    <w:rsid w:val="00D77122"/>
    <w:rsid w:val="00D77372"/>
    <w:rsid w:val="00D92ACE"/>
    <w:rsid w:val="00D936FD"/>
    <w:rsid w:val="00D9528F"/>
    <w:rsid w:val="00DB245F"/>
    <w:rsid w:val="00DC3B1A"/>
    <w:rsid w:val="00DE615C"/>
    <w:rsid w:val="00E062FC"/>
    <w:rsid w:val="00E27DF1"/>
    <w:rsid w:val="00E302EE"/>
    <w:rsid w:val="00E3476A"/>
    <w:rsid w:val="00E67B4F"/>
    <w:rsid w:val="00E70853"/>
    <w:rsid w:val="00E71193"/>
    <w:rsid w:val="00E8741B"/>
    <w:rsid w:val="00E9179F"/>
    <w:rsid w:val="00EC7ABE"/>
    <w:rsid w:val="00ED082F"/>
    <w:rsid w:val="00EE01A8"/>
    <w:rsid w:val="00F042EF"/>
    <w:rsid w:val="00F071C0"/>
    <w:rsid w:val="00F13BB1"/>
    <w:rsid w:val="00F146F8"/>
    <w:rsid w:val="00F15D58"/>
    <w:rsid w:val="00F1628E"/>
    <w:rsid w:val="00F16B19"/>
    <w:rsid w:val="00F2350A"/>
    <w:rsid w:val="00F33B59"/>
    <w:rsid w:val="00F5109B"/>
    <w:rsid w:val="00F51E28"/>
    <w:rsid w:val="00F55587"/>
    <w:rsid w:val="00F77EAD"/>
    <w:rsid w:val="00F91381"/>
    <w:rsid w:val="00FA5851"/>
    <w:rsid w:val="00FB26E8"/>
    <w:rsid w:val="00FD479B"/>
    <w:rsid w:val="00FE53EC"/>
    <w:rsid w:val="00FF3D0F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499A"/>
  <w15:chartTrackingRefBased/>
  <w15:docId w15:val="{78C0380E-7324-40E7-B86C-6C19D7A9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d"/>
    <w:basedOn w:val="a"/>
    <w:link w:val="a4"/>
    <w:uiPriority w:val="34"/>
    <w:qFormat/>
    <w:rsid w:val="005F24A4"/>
    <w:pPr>
      <w:ind w:left="720"/>
      <w:contextualSpacing/>
    </w:pPr>
  </w:style>
  <w:style w:type="table" w:styleId="a5">
    <w:name w:val="Table Grid"/>
    <w:basedOn w:val="a1"/>
    <w:rsid w:val="0015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461198146346143115msolistparagraph">
    <w:name w:val="m_4461198146346143115msolistparagraph"/>
    <w:basedOn w:val="a"/>
    <w:rsid w:val="00B2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32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4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5"/>
    <w:uiPriority w:val="99"/>
    <w:rsid w:val="00F07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C260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8106B2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0F3A59"/>
    <w:rPr>
      <w:b/>
      <w:bCs/>
    </w:rPr>
  </w:style>
  <w:style w:type="paragraph" w:styleId="ac">
    <w:name w:val="annotation text"/>
    <w:basedOn w:val="a"/>
    <w:link w:val="ad"/>
    <w:uiPriority w:val="99"/>
    <w:semiHidden/>
    <w:unhideWhenUsed/>
    <w:rsid w:val="00D07FE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07FE1"/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customStyle="1" w:styleId="a4">
    <w:name w:val="Абзац списка Знак"/>
    <w:aliases w:val="Red Знак"/>
    <w:link w:val="a3"/>
    <w:uiPriority w:val="34"/>
    <w:locked/>
    <w:rsid w:val="00D0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argiza.kudaiberdieva@helveta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yrgyzstan@helveta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rgyzstan@helveta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48FB-ED06-4CC0-A59C-A14AA2F5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875</Words>
  <Characters>5607</Characters>
  <Application>Microsoft Office Word</Application>
  <DocSecurity>0</DocSecurity>
  <Lines>155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Nargiza  Kudaiberdieva</cp:lastModifiedBy>
  <cp:revision>14</cp:revision>
  <cp:lastPrinted>2021-12-13T04:52:00Z</cp:lastPrinted>
  <dcterms:created xsi:type="dcterms:W3CDTF">2022-05-20T07:27:00Z</dcterms:created>
  <dcterms:modified xsi:type="dcterms:W3CDTF">2022-05-20T08:30:00Z</dcterms:modified>
</cp:coreProperties>
</file>